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5" w:rsidRPr="00E9151D" w:rsidRDefault="00AF14E5" w:rsidP="00E91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6C68E7" w:rsidRPr="00E9151D" w:rsidRDefault="00AF14E5" w:rsidP="00E91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базове в</w:t>
      </w:r>
      <w:r w:rsidR="00271901"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ідстеження результативності проє</w:t>
      </w:r>
      <w:r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 регуля</w:t>
      </w:r>
      <w:r w:rsidR="00271901"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торного акта – проє</w:t>
      </w:r>
      <w:r w:rsidR="00F7737E"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кту рішення </w:t>
      </w:r>
      <w:r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</w:t>
      </w:r>
      <w:r w:rsidR="00AC15C9"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Новомосковської </w:t>
      </w:r>
      <w:r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міської ради</w:t>
      </w:r>
      <w:r w:rsidR="00AC15C9" w:rsidRPr="00E9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151D" w:rsidRPr="00E9151D">
        <w:rPr>
          <w:rFonts w:ascii="Times New Roman" w:hAnsi="Times New Roman"/>
          <w:b/>
          <w:sz w:val="28"/>
          <w:szCs w:val="28"/>
        </w:rPr>
        <w:t>«Про вст</w:t>
      </w:r>
      <w:r w:rsidR="00590E93">
        <w:rPr>
          <w:rFonts w:ascii="Times New Roman" w:hAnsi="Times New Roman"/>
          <w:b/>
          <w:sz w:val="28"/>
          <w:szCs w:val="28"/>
        </w:rPr>
        <w:t>ановлення граничного тарифу на П</w:t>
      </w:r>
      <w:r w:rsidR="00E9151D" w:rsidRPr="00E9151D">
        <w:rPr>
          <w:rFonts w:ascii="Times New Roman" w:hAnsi="Times New Roman"/>
          <w:b/>
          <w:sz w:val="28"/>
          <w:szCs w:val="28"/>
        </w:rPr>
        <w:t>ослуги з перевезення пасажирів та багажу на міських автобусних маршрутах загального користування у м. Новомосковськ».</w:t>
      </w: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D3654B" w:rsidRDefault="007529B8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27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проє</w:t>
      </w: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 регуляторного акта, результативність якого відстежується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9151D" w:rsidRDefault="00271901" w:rsidP="00E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7529B8" w:rsidRP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рішення виконавчого комітету </w:t>
      </w:r>
      <w:r w:rsidR="00AC15C9" w:rsidRP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Новомосковської </w:t>
      </w:r>
      <w:r w:rsidR="007529B8" w:rsidRP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1D" w:rsidRPr="00E9151D">
        <w:rPr>
          <w:rFonts w:ascii="Times New Roman" w:hAnsi="Times New Roman"/>
          <w:sz w:val="28"/>
          <w:szCs w:val="28"/>
        </w:rPr>
        <w:t>«Про вст</w:t>
      </w:r>
      <w:r w:rsidR="00590E93">
        <w:rPr>
          <w:rFonts w:ascii="Times New Roman" w:hAnsi="Times New Roman"/>
          <w:sz w:val="28"/>
          <w:szCs w:val="28"/>
        </w:rPr>
        <w:t>ановлення граничного тарифу на П</w:t>
      </w:r>
      <w:r w:rsidR="00E9151D" w:rsidRPr="00E9151D">
        <w:rPr>
          <w:rFonts w:ascii="Times New Roman" w:hAnsi="Times New Roman"/>
          <w:sz w:val="28"/>
          <w:szCs w:val="28"/>
        </w:rPr>
        <w:t xml:space="preserve">ослуги з перевезення пасажирів та багажу на міських автобусних маршрутах загального користування </w:t>
      </w:r>
      <w:r w:rsidR="007B44D2">
        <w:rPr>
          <w:rFonts w:ascii="Times New Roman" w:hAnsi="Times New Roman"/>
          <w:sz w:val="28"/>
          <w:szCs w:val="28"/>
        </w:rPr>
        <w:br/>
      </w:r>
      <w:r w:rsidR="00E9151D" w:rsidRPr="00E9151D">
        <w:rPr>
          <w:rFonts w:ascii="Times New Roman" w:hAnsi="Times New Roman"/>
          <w:sz w:val="28"/>
          <w:szCs w:val="28"/>
        </w:rPr>
        <w:t>у м. Новомосковськ».</w:t>
      </w:r>
      <w:r w:rsidR="007529B8" w:rsidRP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51D" w:rsidRDefault="00E9151D" w:rsidP="00E9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AC" w:rsidRPr="007B14A8" w:rsidRDefault="006C68E7" w:rsidP="009D2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</w:t>
      </w:r>
      <w:r w:rsidRPr="00236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заходів </w:t>
      </w:r>
      <w:r w:rsidR="00BD5FC1" w:rsidRPr="00236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236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r w:rsidR="00AF14E5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15C9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</w:t>
      </w:r>
      <w:r w:rsidR="00E9151D">
        <w:rPr>
          <w:rFonts w:ascii="Times New Roman" w:hAnsi="Times New Roman" w:cs="Times New Roman"/>
          <w:sz w:val="28"/>
          <w:szCs w:val="28"/>
        </w:rPr>
        <w:t xml:space="preserve">економіки, </w:t>
      </w:r>
      <w:r w:rsidR="00590E93">
        <w:rPr>
          <w:rFonts w:ascii="Times New Roman" w:hAnsi="Times New Roman" w:cs="Times New Roman"/>
          <w:sz w:val="28"/>
          <w:szCs w:val="28"/>
        </w:rPr>
        <w:t xml:space="preserve">транспорту та </w:t>
      </w:r>
      <w:r w:rsidR="00E9151D">
        <w:rPr>
          <w:rFonts w:ascii="Times New Roman" w:hAnsi="Times New Roman" w:cs="Times New Roman"/>
          <w:sz w:val="28"/>
          <w:szCs w:val="28"/>
        </w:rPr>
        <w:t xml:space="preserve">торгівлі </w:t>
      </w:r>
      <w:r w:rsidR="00AC15C9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Новомосковської міської ради:  Україна, 51200, </w:t>
      </w:r>
      <w:proofErr w:type="spellStart"/>
      <w:r w:rsidR="00AC15C9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м.Новомосковськ</w:t>
      </w:r>
      <w:proofErr w:type="spellEnd"/>
      <w:r w:rsidR="00AC15C9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5C9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6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Гетьманська,14</w:t>
      </w:r>
      <w:r w:rsidR="006834ED" w:rsidRPr="007B1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38 0123</w:t>
      </w:r>
    </w:p>
    <w:p w:rsidR="00AC15C9" w:rsidRPr="00236713" w:rsidRDefault="00590E93" w:rsidP="00590E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C15C9" w:rsidRPr="0023671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AC15C9" w:rsidRPr="00236713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AC15C9" w:rsidRPr="0023671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pozdnyakov</w:t>
        </w:r>
        <w:r w:rsidR="00AC15C9" w:rsidRPr="00236713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AC15C9" w:rsidRPr="0023671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ukr</w:t>
        </w:r>
        <w:r w:rsidR="00AC15C9" w:rsidRPr="0023671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AC15C9" w:rsidRPr="0023671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</w:p>
    <w:p w:rsidR="00AF14E5" w:rsidRPr="00236713" w:rsidRDefault="00AF14E5" w:rsidP="00812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68E7" w:rsidRPr="00AC15C9" w:rsidRDefault="006C68E7" w:rsidP="0081236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 прийняття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</w:t>
      </w:r>
    </w:p>
    <w:p w:rsidR="00F006EE" w:rsidRPr="00AC15C9" w:rsidRDefault="00F006EE" w:rsidP="00F006E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EA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ою розробки та впровадження проє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рішення виконавчого комітету міської ради є: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–забезпечення прозорості та прогнозован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перевезення пасажирів та багажу на міських автобусних маршрутах;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недопущення необґрунтованого підвищення тарифів;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підвищення рівня безпеки та якості транспортного обслуговування для населення;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створення прозорого та конкурентного середовища між перевізниками пасажирів та багажу на міських автобусних маршрутах;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приведення у відповідність тарифів на послуги з перевезення пасажирів та багажу до економічно обґрунтованого рівня.</w:t>
      </w:r>
    </w:p>
    <w:p w:rsidR="008C1657" w:rsidRPr="008C1657" w:rsidRDefault="008F22C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регуляторного акта</w:t>
      </w:r>
      <w:r w:rsidR="006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дасть змогу 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відповідальному виконавчому органу міської ради забезпечити виконання 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основних завдань регулювання та контролю 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пасажирського автомобільного транспорту – забезпечення інтересів держави, органів місцевого самовря-дування, користувачів транспортних послуг та суб’єктів господарювання, що надають послуги з перевезення автомобільним транспортом незалежно від форм власності.</w:t>
      </w:r>
    </w:p>
    <w:p w:rsidR="003A5990" w:rsidRPr="00D3654B" w:rsidRDefault="003A5990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Pr="009C0D69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 виконання заходів з відстеження</w:t>
      </w:r>
      <w:r w:rsidR="00AF14E5"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A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06.10</w:t>
      </w:r>
      <w:r w:rsidR="00590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6A4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590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</w:p>
    <w:p w:rsidR="00487791" w:rsidRPr="00587685" w:rsidRDefault="00487791" w:rsidP="0010492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791" w:rsidRPr="00EA79BB" w:rsidRDefault="00BD5FC1" w:rsidP="00EA79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</w:t>
      </w:r>
      <w:r w:rsidR="008B6B59" w:rsidRPr="00EA7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стеження: </w:t>
      </w:r>
      <w:r w:rsidR="008B6B59" w:rsidRPr="00EA7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базове</w:t>
      </w:r>
    </w:p>
    <w:p w:rsidR="00CB0877" w:rsidRDefault="00CB0877" w:rsidP="00812369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90" w:rsidRPr="009D28AC" w:rsidRDefault="003A5990" w:rsidP="0081236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одер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жання результатів відстеження: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6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</w:t>
      </w:r>
      <w:r w:rsidR="00C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8AC" w:rsidRPr="009D28AC" w:rsidRDefault="009D28AC" w:rsidP="009D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E7" w:rsidRPr="00D3654B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Дані та припущення, на основі яких відстежувалася результативність, а також способи одержання даних </w:t>
      </w:r>
    </w:p>
    <w:p w:rsidR="006C68E7" w:rsidRPr="00236713" w:rsidRDefault="006C68E7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</w:t>
      </w:r>
      <w:r w:rsidR="00BD5FC1" w:rsidRPr="002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</w:t>
      </w:r>
      <w:proofErr w:type="spellStart"/>
      <w:r w:rsidR="00BD5FC1" w:rsidRPr="002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E2FD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BD5FC1" w:rsidRPr="002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proofErr w:type="spellEnd"/>
      <w:r w:rsidR="006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регуляторного </w:t>
      </w:r>
      <w:proofErr w:type="spellStart"/>
      <w:r w:rsidRPr="002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здійснювалося шляхом аналізу</w:t>
      </w:r>
      <w:r w:rsidR="0063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статистичної та соціологічної </w:t>
      </w:r>
      <w:r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F7737E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наданої </w:t>
      </w:r>
      <w:r w:rsidR="006A4CF2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відділом </w:t>
      </w:r>
      <w:r w:rsidR="00E9151D">
        <w:rPr>
          <w:rFonts w:ascii="Times New Roman" w:hAnsi="Times New Roman" w:cs="Times New Roman"/>
          <w:sz w:val="28"/>
          <w:szCs w:val="28"/>
        </w:rPr>
        <w:t>економіки, торгівлі та реклами</w:t>
      </w:r>
      <w:r w:rsidR="00E9151D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F2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Новомосковської міської ради</w:t>
      </w:r>
      <w:r w:rsidR="009E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перевізників</w:t>
      </w:r>
      <w:r w:rsidR="006A4CF2" w:rsidRPr="00236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E1B" w:rsidRPr="00236713" w:rsidRDefault="00C73E1B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якісні значення показників результативності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73228C" w:rsidTr="00B618E8">
        <w:tc>
          <w:tcPr>
            <w:tcW w:w="6946" w:type="dxa"/>
          </w:tcPr>
          <w:p w:rsidR="0073228C" w:rsidRPr="00216573" w:rsidRDefault="0073228C" w:rsidP="0065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418" w:type="dxa"/>
          </w:tcPr>
          <w:p w:rsidR="0073228C" w:rsidRPr="00216573" w:rsidRDefault="009D28AC" w:rsidP="00650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="0073228C" w:rsidRPr="0021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рік</w:t>
            </w:r>
          </w:p>
          <w:p w:rsidR="0073228C" w:rsidRPr="00216573" w:rsidRDefault="0073228C" w:rsidP="00650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28C" w:rsidRPr="00216573" w:rsidRDefault="0073228C" w:rsidP="00650A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417" w:type="dxa"/>
          </w:tcPr>
          <w:p w:rsidR="0073228C" w:rsidRPr="00216573" w:rsidRDefault="0073228C" w:rsidP="00650A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роки</w:t>
            </w:r>
          </w:p>
          <w:p w:rsidR="0073228C" w:rsidRPr="00216573" w:rsidRDefault="0073228C" w:rsidP="00650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очікува</w:t>
            </w:r>
            <w:proofErr w:type="spellEnd"/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-не)</w:t>
            </w:r>
          </w:p>
        </w:tc>
      </w:tr>
      <w:tr w:rsidR="0073228C" w:rsidTr="007B14A8">
        <w:trPr>
          <w:trHeight w:val="435"/>
        </w:trPr>
        <w:tc>
          <w:tcPr>
            <w:tcW w:w="6946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Кількісні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4CF2" w:rsidTr="00B618E8">
        <w:tc>
          <w:tcPr>
            <w:tcW w:w="6946" w:type="dxa"/>
          </w:tcPr>
          <w:p w:rsidR="006A4CF2" w:rsidRPr="00EC3181" w:rsidRDefault="006A4CF2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діючих міських автобусних маршрутів</w:t>
            </w:r>
          </w:p>
        </w:tc>
        <w:tc>
          <w:tcPr>
            <w:tcW w:w="1418" w:type="dxa"/>
          </w:tcPr>
          <w:p w:rsidR="006A4CF2" w:rsidRPr="007B14A8" w:rsidRDefault="007B44D2" w:rsidP="007D5E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6A4CF2" w:rsidRPr="009B11EE" w:rsidRDefault="007B44D2" w:rsidP="007D5E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590E93" w:rsidTr="00B618E8">
        <w:tc>
          <w:tcPr>
            <w:tcW w:w="6946" w:type="dxa"/>
          </w:tcPr>
          <w:p w:rsidR="00590E93" w:rsidRPr="00491DAC" w:rsidRDefault="00590E93" w:rsidP="00590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робіт з капітального ремонту рухомого складу (грн.)</w:t>
            </w:r>
          </w:p>
        </w:tc>
        <w:tc>
          <w:tcPr>
            <w:tcW w:w="1418" w:type="dxa"/>
          </w:tcPr>
          <w:p w:rsidR="00590E93" w:rsidRPr="007B14A8" w:rsidRDefault="00142002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1 113 849</w:t>
            </w:r>
          </w:p>
        </w:tc>
        <w:tc>
          <w:tcPr>
            <w:tcW w:w="1417" w:type="dxa"/>
          </w:tcPr>
          <w:p w:rsidR="00590E93" w:rsidRPr="009B11EE" w:rsidRDefault="00142002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</w:t>
            </w:r>
            <w:r w:rsidR="00590E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</w:t>
            </w:r>
          </w:p>
        </w:tc>
      </w:tr>
      <w:tr w:rsidR="00590E93" w:rsidTr="00B618E8">
        <w:tc>
          <w:tcPr>
            <w:tcW w:w="6946" w:type="dxa"/>
          </w:tcPr>
          <w:p w:rsidR="00590E93" w:rsidRPr="00EC3181" w:rsidRDefault="00590E93" w:rsidP="00590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автобусів, які виконують перевезення пасажирів на міських маршрутах</w:t>
            </w:r>
          </w:p>
        </w:tc>
        <w:tc>
          <w:tcPr>
            <w:tcW w:w="1418" w:type="dxa"/>
          </w:tcPr>
          <w:p w:rsidR="00590E93" w:rsidRPr="007B14A8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590E93" w:rsidRPr="009B11EE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590E93" w:rsidTr="00B618E8">
        <w:tc>
          <w:tcPr>
            <w:tcW w:w="6946" w:type="dxa"/>
          </w:tcPr>
          <w:p w:rsidR="00590E93" w:rsidRPr="00EC3181" w:rsidRDefault="00590E93" w:rsidP="00590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пасажиромісткість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автобусів на міських автобусних маршрутах загального користування</w:t>
            </w:r>
          </w:p>
        </w:tc>
        <w:tc>
          <w:tcPr>
            <w:tcW w:w="1418" w:type="dxa"/>
          </w:tcPr>
          <w:p w:rsidR="00590E93" w:rsidRPr="007B14A8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7" w:type="dxa"/>
          </w:tcPr>
          <w:p w:rsidR="00590E93" w:rsidRPr="009C0E69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44,0</w:t>
            </w:r>
          </w:p>
        </w:tc>
      </w:tr>
      <w:tr w:rsidR="00590E93" w:rsidTr="00B618E8">
        <w:tc>
          <w:tcPr>
            <w:tcW w:w="6946" w:type="dxa"/>
          </w:tcPr>
          <w:p w:rsidR="00590E93" w:rsidRPr="00EC3181" w:rsidRDefault="00590E93" w:rsidP="00590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ількість скарг/звернень громадян на якість надання відповідних послуг</w:t>
            </w:r>
          </w:p>
        </w:tc>
        <w:tc>
          <w:tcPr>
            <w:tcW w:w="1418" w:type="dxa"/>
          </w:tcPr>
          <w:p w:rsidR="00590E93" w:rsidRPr="007B14A8" w:rsidRDefault="00142002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590E93" w:rsidRPr="009C0E69" w:rsidRDefault="00142002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90E93" w:rsidTr="00B618E8">
        <w:tc>
          <w:tcPr>
            <w:tcW w:w="6946" w:type="dxa"/>
          </w:tcPr>
          <w:p w:rsidR="00590E93" w:rsidRPr="00EC3181" w:rsidRDefault="00590E93" w:rsidP="00590E9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Компенсаційні виплати за пільговий проїзд окремих категорій громадян на міських автобусних маршрутах загального користування (млн. грн.)</w:t>
            </w:r>
          </w:p>
        </w:tc>
        <w:tc>
          <w:tcPr>
            <w:tcW w:w="1418" w:type="dxa"/>
          </w:tcPr>
          <w:p w:rsidR="00590E93" w:rsidRPr="007B14A8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</w:tcPr>
          <w:p w:rsidR="00590E93" w:rsidRPr="003F3F88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</w:t>
            </w:r>
          </w:p>
        </w:tc>
      </w:tr>
      <w:tr w:rsidR="00590E93" w:rsidTr="00B618E8">
        <w:tc>
          <w:tcPr>
            <w:tcW w:w="6946" w:type="dxa"/>
          </w:tcPr>
          <w:p w:rsidR="00590E93" w:rsidRDefault="00590E93" w:rsidP="00590E9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Кількість суб’єктів господарювання, на яких поширюватиметься регуляторний акт</w:t>
            </w:r>
          </w:p>
        </w:tc>
        <w:tc>
          <w:tcPr>
            <w:tcW w:w="1418" w:type="dxa"/>
          </w:tcPr>
          <w:p w:rsidR="00590E93" w:rsidRPr="007B14A8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90E93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90E93" w:rsidTr="00B618E8">
        <w:tc>
          <w:tcPr>
            <w:tcW w:w="6946" w:type="dxa"/>
          </w:tcPr>
          <w:p w:rsidR="00590E93" w:rsidRPr="00CF03A6" w:rsidRDefault="00590E93" w:rsidP="00590E9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Якісні:</w:t>
            </w:r>
          </w:p>
        </w:tc>
        <w:tc>
          <w:tcPr>
            <w:tcW w:w="1418" w:type="dxa"/>
          </w:tcPr>
          <w:p w:rsidR="00590E93" w:rsidRPr="007B14A8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E93" w:rsidRPr="009B11EE" w:rsidRDefault="00590E93" w:rsidP="00590E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8AC" w:rsidTr="00B618E8">
        <w:tc>
          <w:tcPr>
            <w:tcW w:w="6946" w:type="dxa"/>
          </w:tcPr>
          <w:p w:rsidR="009D28AC" w:rsidRPr="00CF03A6" w:rsidRDefault="009D28AC" w:rsidP="009D28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якості надання послуг пасажирського транспорту загального користування (згідно з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таціями з громадськістю тощо)</w:t>
            </w:r>
          </w:p>
        </w:tc>
        <w:tc>
          <w:tcPr>
            <w:tcW w:w="1418" w:type="dxa"/>
          </w:tcPr>
          <w:p w:rsidR="009D28AC" w:rsidRPr="007B14A8" w:rsidRDefault="009D28AC" w:rsidP="009D28AC">
            <w:pPr>
              <w:ind w:right="-1" w:firstLine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1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2*</w:t>
            </w:r>
          </w:p>
        </w:tc>
        <w:tc>
          <w:tcPr>
            <w:tcW w:w="1417" w:type="dxa"/>
          </w:tcPr>
          <w:p w:rsidR="009D28AC" w:rsidRPr="000B7061" w:rsidRDefault="009D28AC" w:rsidP="009D28AC">
            <w:pPr>
              <w:ind w:right="-1" w:firstLine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3*</w:t>
            </w:r>
          </w:p>
        </w:tc>
      </w:tr>
      <w:tr w:rsidR="009D28AC" w:rsidTr="00B618E8">
        <w:tc>
          <w:tcPr>
            <w:tcW w:w="6946" w:type="dxa"/>
          </w:tcPr>
          <w:p w:rsidR="009D28AC" w:rsidRPr="00EC3181" w:rsidRDefault="009D28AC" w:rsidP="009D2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поінформованості суб'єктів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господарювання, (%)</w:t>
            </w:r>
          </w:p>
        </w:tc>
        <w:tc>
          <w:tcPr>
            <w:tcW w:w="1418" w:type="dxa"/>
          </w:tcPr>
          <w:p w:rsidR="009D28AC" w:rsidRPr="00F627E7" w:rsidRDefault="009D28AC" w:rsidP="009D2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9D28AC" w:rsidRPr="00F627E7" w:rsidRDefault="009D28AC" w:rsidP="009D2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B618E8" w:rsidRDefault="00B618E8" w:rsidP="0081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57" w:rsidRPr="002B7BC8" w:rsidRDefault="00BD5FC1" w:rsidP="00812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C1657" w:rsidRPr="002B7BC8">
        <w:rPr>
          <w:rFonts w:ascii="Times New Roman" w:hAnsi="Times New Roman"/>
          <w:sz w:val="28"/>
          <w:szCs w:val="28"/>
        </w:rPr>
        <w:t>Оцінка ступеня досягнення визначених цілей здійснюється за чотирибальною системою, де:</w:t>
      </w:r>
    </w:p>
    <w:p w:rsidR="008C1657" w:rsidRPr="002B7BC8" w:rsidRDefault="008C1657" w:rsidP="008123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7BC8">
        <w:rPr>
          <w:rFonts w:ascii="Times New Roman" w:hAnsi="Times New Roman"/>
          <w:color w:val="000000"/>
          <w:sz w:val="28"/>
          <w:szCs w:val="28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8C1657" w:rsidRPr="002B7BC8" w:rsidRDefault="008C1657" w:rsidP="008123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n87"/>
      <w:bookmarkEnd w:id="1"/>
      <w:r w:rsidRPr="002B7BC8">
        <w:rPr>
          <w:rFonts w:ascii="Times New Roman" w:hAnsi="Times New Roman"/>
          <w:color w:val="000000"/>
          <w:sz w:val="28"/>
          <w:szCs w:val="28"/>
        </w:rPr>
        <w:t>3 – цілі прийняття регуляторного акта можуть бути досягнуті майже  повною мірою (усі важливі аспекти проблеми існувати не будуть);</w:t>
      </w:r>
    </w:p>
    <w:p w:rsidR="008C1657" w:rsidRPr="002B7BC8" w:rsidRDefault="008C1657" w:rsidP="008123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2" w:name="n88"/>
      <w:bookmarkEnd w:id="2"/>
      <w:r w:rsidRPr="002B7BC8">
        <w:rPr>
          <w:rFonts w:ascii="Times New Roman" w:hAnsi="Times New Roman"/>
          <w:color w:val="000000"/>
          <w:sz w:val="28"/>
          <w:szCs w:val="28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7529B8" w:rsidRDefault="008C1657" w:rsidP="00590E9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n89"/>
      <w:bookmarkEnd w:id="3"/>
      <w:r w:rsidRPr="002B7BC8">
        <w:rPr>
          <w:rFonts w:ascii="Times New Roman" w:hAnsi="Times New Roman"/>
          <w:color w:val="000000"/>
          <w:sz w:val="28"/>
          <w:szCs w:val="28"/>
        </w:rPr>
        <w:lastRenderedPageBreak/>
        <w:t>1 – цілі прийняття регуляторного акта не можуть бути досягнут</w:t>
      </w:r>
      <w:r w:rsidR="00AD54C9">
        <w:rPr>
          <w:rFonts w:ascii="Times New Roman" w:hAnsi="Times New Roman"/>
          <w:color w:val="000000"/>
          <w:sz w:val="28"/>
          <w:szCs w:val="28"/>
        </w:rPr>
        <w:t>і (проблема продовжує існувати)</w:t>
      </w:r>
      <w:r w:rsidR="00AD54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90E93" w:rsidRDefault="00812369" w:rsidP="00590E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забезпечення надання послуг пасажирських перевезень, що є однією </w:t>
      </w:r>
      <w:r w:rsidRPr="0038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вимог  сучасних стандартів життя, у місті </w:t>
      </w:r>
      <w:r w:rsidR="001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Новомосковськ станом на 01.10</w:t>
      </w:r>
      <w:r w:rsidR="00590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8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7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працює 2 автопідприємства на 13</w:t>
      </w:r>
      <w:r w:rsidRPr="0038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міських автобусних маршрутах загального користування у зв</w:t>
      </w:r>
      <w:r w:rsidR="007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ичайному режимі руху. </w:t>
      </w:r>
      <w:r w:rsidR="00590E93" w:rsidRPr="000A50AA">
        <w:rPr>
          <w:rFonts w:ascii="Times New Roman" w:hAnsi="Times New Roman"/>
          <w:sz w:val="28"/>
          <w:szCs w:val="24"/>
        </w:rPr>
        <w:t>За даними останніх замірів пасажиропотоку у 2021 році</w:t>
      </w:r>
      <w:r w:rsidR="00590E93">
        <w:rPr>
          <w:rFonts w:ascii="Times New Roman" w:hAnsi="Times New Roman"/>
          <w:sz w:val="28"/>
          <w:szCs w:val="28"/>
        </w:rPr>
        <w:t>, які визначені</w:t>
      </w:r>
      <w:r w:rsidR="00590E93" w:rsidRPr="00C131B5">
        <w:rPr>
          <w:rFonts w:ascii="Times New Roman" w:hAnsi="Times New Roman"/>
          <w:sz w:val="28"/>
          <w:szCs w:val="28"/>
        </w:rPr>
        <w:t xml:space="preserve"> </w:t>
      </w:r>
      <w:r w:rsidR="00590E93">
        <w:rPr>
          <w:rFonts w:ascii="Times New Roman" w:hAnsi="Times New Roman"/>
          <w:sz w:val="28"/>
          <w:szCs w:val="28"/>
        </w:rPr>
        <w:t xml:space="preserve">відповідно до маршрутних таблиць, </w:t>
      </w:r>
      <w:r w:rsidR="00590E93" w:rsidRPr="000A50AA">
        <w:rPr>
          <w:rFonts w:ascii="Times New Roman" w:hAnsi="Times New Roman"/>
          <w:sz w:val="28"/>
          <w:szCs w:val="24"/>
        </w:rPr>
        <w:t xml:space="preserve"> </w:t>
      </w:r>
      <w:r w:rsidR="00590E93" w:rsidRPr="000A50AA">
        <w:rPr>
          <w:rFonts w:ascii="Times New Roman" w:hAnsi="Times New Roman"/>
          <w:sz w:val="28"/>
          <w:szCs w:val="28"/>
        </w:rPr>
        <w:t>середня кількість перевезених пасажирів на всіх маршрутах загального користування в м. Новомосковську</w:t>
      </w:r>
      <w:r w:rsidR="00590E93">
        <w:rPr>
          <w:rFonts w:ascii="Times New Roman" w:hAnsi="Times New Roman"/>
          <w:sz w:val="28"/>
          <w:szCs w:val="28"/>
        </w:rPr>
        <w:t xml:space="preserve"> за день складає 8071 чоловік. </w:t>
      </w:r>
    </w:p>
    <w:p w:rsidR="00812369" w:rsidRPr="0038685E" w:rsidRDefault="00812369" w:rsidP="00590E93">
      <w:pPr>
        <w:pStyle w:val="a8"/>
        <w:spacing w:after="0"/>
        <w:ind w:left="20" w:right="20" w:firstLine="560"/>
        <w:jc w:val="both"/>
        <w:rPr>
          <w:color w:val="000000"/>
        </w:rPr>
      </w:pPr>
      <w:r w:rsidRPr="0038685E">
        <w:rPr>
          <w:lang w:eastAsia="uk-UA"/>
        </w:rPr>
        <w:t xml:space="preserve">Вирішується питання із проблемними зупинками шляхом облаштування їх </w:t>
      </w:r>
      <w:proofErr w:type="spellStart"/>
      <w:r w:rsidRPr="0038685E">
        <w:rPr>
          <w:lang w:eastAsia="uk-UA"/>
        </w:rPr>
        <w:t>зупинковими</w:t>
      </w:r>
      <w:proofErr w:type="spellEnd"/>
      <w:r w:rsidRPr="0038685E">
        <w:rPr>
          <w:lang w:eastAsia="uk-UA"/>
        </w:rPr>
        <w:t xml:space="preserve"> павільйонами в місцях розташування та забезпечення підвищення комфорту та рівня безпеки мешканців, що користуються зупинками громадського транспорту.</w:t>
      </w:r>
    </w:p>
    <w:p w:rsidR="00812369" w:rsidRPr="0038685E" w:rsidRDefault="00812369" w:rsidP="0059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автобуси, які обслуговують міські маршрути загального користування встановлені камери відео спостереження.</w:t>
      </w:r>
    </w:p>
    <w:p w:rsidR="00812369" w:rsidRPr="00F6771C" w:rsidRDefault="00812369" w:rsidP="0059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ці заходи безпосередньо впливають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 якості пасажирських перевезень та мобільність економічно активного населення</w:t>
      </w:r>
      <w:r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чином</w:t>
      </w:r>
      <w:r w:rsidR="001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планується досягти таких цільових значень</w:t>
      </w:r>
      <w:r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показників як:</w:t>
      </w:r>
    </w:p>
    <w:p w:rsidR="00812369" w:rsidRPr="00F6771C" w:rsidRDefault="00812369" w:rsidP="0059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більшити частку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сучасних автобусів </w:t>
      </w:r>
      <w:r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загальному обсязі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пасажирських автобусних перевезень; </w:t>
      </w:r>
    </w:p>
    <w:p w:rsidR="00812369" w:rsidRPr="00F6771C" w:rsidRDefault="00812369" w:rsidP="0059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</w:t>
      </w:r>
      <w:r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більшити рівень доступності транспорту для людей з інвалідністю в загальній кількості транспортних засобів</w:t>
      </w:r>
    </w:p>
    <w:p w:rsidR="00812369" w:rsidRDefault="00590E93" w:rsidP="0059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</w:t>
      </w:r>
      <w:r w:rsidR="00812369"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більшити рівень задоволеності жителів </w:t>
      </w:r>
      <w:r w:rsidR="0081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</w:t>
      </w:r>
      <w:r w:rsidR="00812369" w:rsidRPr="00F67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дорожньої та т</w:t>
      </w:r>
      <w:r w:rsidR="0081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ранспортної інфраструктури</w:t>
      </w:r>
      <w:r w:rsidR="009E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5FC1" w:rsidRDefault="00BD5FC1" w:rsidP="00590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6A4CF2" w:rsidRDefault="007529B8" w:rsidP="0081236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результатів реалізації регуляторного акта</w:t>
      </w:r>
      <w:r w:rsidR="006A4CF2" w:rsidRPr="006A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4C9" w:rsidRPr="006A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 ступеня</w:t>
      </w:r>
      <w:r w:rsidR="006A4CF2" w:rsidRPr="006A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4C9" w:rsidRPr="006A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досягнення</w:t>
      </w:r>
      <w:r w:rsidR="006A4CF2" w:rsidRPr="006A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4C9" w:rsidRPr="006A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визначених</w:t>
      </w:r>
      <w:r w:rsidR="006A4CF2" w:rsidRPr="006A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4C9" w:rsidRPr="006A4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цілей</w:t>
      </w:r>
    </w:p>
    <w:p w:rsidR="005D6CD2" w:rsidRPr="006A4CF2" w:rsidRDefault="005D6CD2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57" w:rsidRPr="00310A59" w:rsidRDefault="00AD54C9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азове</w:t>
      </w:r>
      <w:r w:rsidR="006A4CF2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57BE1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 регуляторного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показує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вірогідність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осягнення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регуляторним актом більшості з цілей, визначених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аналізом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регуляторного впливу</w:t>
      </w:r>
      <w:r w:rsidR="00A460C0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вжиття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C0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C0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спрямованих на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657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902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чинного </w:t>
      </w:r>
      <w:r w:rsidR="00310A59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C0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A59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A59" w:rsidRP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автомобільного транспорту.</w:t>
      </w:r>
    </w:p>
    <w:p w:rsidR="008C1657" w:rsidRPr="00236713" w:rsidRDefault="008C165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та періодичне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r w:rsidR="006A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результативності регуляторного акта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 проведено у терміни, визначені Законом України «Про засади державної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 у сфері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діяльності» та Методикою проведення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 регуляторного акта, затвердженою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11.03.2004 № 308 (зі</w:t>
      </w:r>
      <w:r w:rsidR="006A4CF2"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змінами).</w:t>
      </w:r>
    </w:p>
    <w:p w:rsidR="009D28AC" w:rsidRDefault="009D28AC" w:rsidP="00B24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E8" w:rsidRDefault="00B618E8" w:rsidP="00B24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1D4" w:rsidRDefault="00B241D4" w:rsidP="00B24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відділу </w:t>
      </w:r>
    </w:p>
    <w:p w:rsidR="00B241D4" w:rsidRDefault="00B241D4" w:rsidP="00B241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економіки, </w:t>
      </w:r>
      <w:r w:rsidR="009D28AC">
        <w:rPr>
          <w:rFonts w:ascii="Times New Roman" w:hAnsi="Times New Roman" w:cs="Times New Roman"/>
          <w:sz w:val="28"/>
          <w:szCs w:val="28"/>
        </w:rPr>
        <w:t xml:space="preserve">транспорту та </w:t>
      </w:r>
      <w:r>
        <w:rPr>
          <w:rFonts w:ascii="Times New Roman" w:hAnsi="Times New Roman" w:cs="Times New Roman"/>
          <w:sz w:val="28"/>
          <w:szCs w:val="28"/>
        </w:rPr>
        <w:t>торгівлі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Ольга ОЛЕНІНА</w:t>
      </w:r>
    </w:p>
    <w:p w:rsidR="00B241D4" w:rsidRDefault="00B241D4" w:rsidP="00B241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241D4" w:rsidSect="00E61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8F"/>
    <w:rsid w:val="00047A76"/>
    <w:rsid w:val="00096177"/>
    <w:rsid w:val="000B7061"/>
    <w:rsid w:val="0010492B"/>
    <w:rsid w:val="00136C3A"/>
    <w:rsid w:val="00141091"/>
    <w:rsid w:val="00142002"/>
    <w:rsid w:val="00160616"/>
    <w:rsid w:val="00182B26"/>
    <w:rsid w:val="00207902"/>
    <w:rsid w:val="002303C3"/>
    <w:rsid w:val="00236713"/>
    <w:rsid w:val="00271901"/>
    <w:rsid w:val="0027797A"/>
    <w:rsid w:val="00310A59"/>
    <w:rsid w:val="00376F48"/>
    <w:rsid w:val="00387BC2"/>
    <w:rsid w:val="003921C2"/>
    <w:rsid w:val="0039419B"/>
    <w:rsid w:val="003A5990"/>
    <w:rsid w:val="003D5029"/>
    <w:rsid w:val="00426980"/>
    <w:rsid w:val="0043588F"/>
    <w:rsid w:val="00457BE1"/>
    <w:rsid w:val="00487791"/>
    <w:rsid w:val="004B647F"/>
    <w:rsid w:val="005228AB"/>
    <w:rsid w:val="00570E74"/>
    <w:rsid w:val="00587685"/>
    <w:rsid w:val="00590E93"/>
    <w:rsid w:val="005A2ADA"/>
    <w:rsid w:val="005B2A45"/>
    <w:rsid w:val="005D6CD2"/>
    <w:rsid w:val="00637739"/>
    <w:rsid w:val="0064653D"/>
    <w:rsid w:val="00663468"/>
    <w:rsid w:val="00670097"/>
    <w:rsid w:val="0067576F"/>
    <w:rsid w:val="006834ED"/>
    <w:rsid w:val="006A4CF2"/>
    <w:rsid w:val="006B5828"/>
    <w:rsid w:val="006C68E7"/>
    <w:rsid w:val="0073228C"/>
    <w:rsid w:val="00746E0B"/>
    <w:rsid w:val="007529B8"/>
    <w:rsid w:val="007A248A"/>
    <w:rsid w:val="007A4B9C"/>
    <w:rsid w:val="007B14A8"/>
    <w:rsid w:val="007B44D2"/>
    <w:rsid w:val="007F2BA5"/>
    <w:rsid w:val="00812369"/>
    <w:rsid w:val="00815077"/>
    <w:rsid w:val="008564B9"/>
    <w:rsid w:val="0086645A"/>
    <w:rsid w:val="008B6B59"/>
    <w:rsid w:val="008C1657"/>
    <w:rsid w:val="008F22C7"/>
    <w:rsid w:val="009C0D69"/>
    <w:rsid w:val="009D28AC"/>
    <w:rsid w:val="009E573B"/>
    <w:rsid w:val="009F4242"/>
    <w:rsid w:val="00A30EED"/>
    <w:rsid w:val="00A460C0"/>
    <w:rsid w:val="00AC15C9"/>
    <w:rsid w:val="00AD54C9"/>
    <w:rsid w:val="00AE7256"/>
    <w:rsid w:val="00AF14E5"/>
    <w:rsid w:val="00AF2802"/>
    <w:rsid w:val="00B2299D"/>
    <w:rsid w:val="00B241D4"/>
    <w:rsid w:val="00B618E8"/>
    <w:rsid w:val="00BC7539"/>
    <w:rsid w:val="00BD5FC1"/>
    <w:rsid w:val="00BE0A36"/>
    <w:rsid w:val="00BE2FDC"/>
    <w:rsid w:val="00C1764C"/>
    <w:rsid w:val="00C26F40"/>
    <w:rsid w:val="00C35EEE"/>
    <w:rsid w:val="00C47FA7"/>
    <w:rsid w:val="00C73E1B"/>
    <w:rsid w:val="00C9343A"/>
    <w:rsid w:val="00CB0877"/>
    <w:rsid w:val="00CC18DC"/>
    <w:rsid w:val="00CD182D"/>
    <w:rsid w:val="00CE4893"/>
    <w:rsid w:val="00D3654B"/>
    <w:rsid w:val="00D43430"/>
    <w:rsid w:val="00E011EE"/>
    <w:rsid w:val="00E61AB3"/>
    <w:rsid w:val="00E9151D"/>
    <w:rsid w:val="00EA79BB"/>
    <w:rsid w:val="00F006EE"/>
    <w:rsid w:val="00F10242"/>
    <w:rsid w:val="00F22D32"/>
    <w:rsid w:val="00F346F3"/>
    <w:rsid w:val="00F7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E3EC-2515-4CF0-B960-2B9231D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table" w:styleId="a5">
    <w:name w:val="Table Grid"/>
    <w:basedOn w:val="a1"/>
    <w:uiPriority w:val="39"/>
    <w:rsid w:val="009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DC"/>
    <w:rPr>
      <w:rFonts w:ascii="Segoe UI" w:hAnsi="Segoe UI" w:cs="Segoe UI"/>
      <w:sz w:val="18"/>
      <w:szCs w:val="18"/>
      <w:lang w:val="uk-UA"/>
    </w:rPr>
  </w:style>
  <w:style w:type="paragraph" w:styleId="a8">
    <w:name w:val="Body Text"/>
    <w:basedOn w:val="a"/>
    <w:link w:val="a9"/>
    <w:rsid w:val="008123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812369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-pozdnyako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4641-24B6-4FCC-8245-CDF749B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2021-08-06T08:58:00Z</cp:lastPrinted>
  <dcterms:created xsi:type="dcterms:W3CDTF">2022-10-21T12:39:00Z</dcterms:created>
  <dcterms:modified xsi:type="dcterms:W3CDTF">2022-10-24T08:02:00Z</dcterms:modified>
</cp:coreProperties>
</file>