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18" w:rsidRPr="00B14EAB" w:rsidRDefault="00960D18" w:rsidP="00960D18">
      <w:pPr>
        <w:widowControl/>
        <w:suppressAutoHyphens/>
        <w:ind w:left="4956" w:firstLine="708"/>
        <w:rPr>
          <w:rFonts w:ascii="Times New Roman" w:hAnsi="Times New Roman" w:cs="Times New Roman"/>
          <w:i/>
        </w:rPr>
      </w:pPr>
      <w:r w:rsidRPr="00B14EAB">
        <w:rPr>
          <w:rFonts w:ascii="Times New Roman" w:hAnsi="Times New Roman" w:cs="Times New Roman"/>
          <w:i/>
        </w:rPr>
        <w:t xml:space="preserve">Додаток  </w:t>
      </w:r>
    </w:p>
    <w:p w:rsidR="00960D18" w:rsidRPr="00B14EAB" w:rsidRDefault="00960D18" w:rsidP="005522B2">
      <w:pPr>
        <w:shd w:val="clear" w:color="auto" w:fill="FFFFFF"/>
        <w:spacing w:line="240" w:lineRule="atLeast"/>
        <w:ind w:left="5664"/>
        <w:jc w:val="both"/>
        <w:textAlignment w:val="baseline"/>
        <w:rPr>
          <w:rFonts w:ascii="Times New Roman" w:hAnsi="Times New Roman" w:cs="Times New Roman"/>
          <w:bCs/>
          <w:iCs/>
          <w:color w:val="auto"/>
          <w:lang w:eastAsia="ru-RU"/>
        </w:rPr>
      </w:pPr>
      <w:r w:rsidRPr="00B14EAB">
        <w:rPr>
          <w:rFonts w:ascii="Times New Roman" w:hAnsi="Times New Roman" w:cs="Times New Roman"/>
          <w:i/>
          <w:color w:val="auto"/>
          <w:lang w:eastAsia="ru-RU"/>
        </w:rPr>
        <w:t xml:space="preserve">до Аналізу регуляторного впливу </w:t>
      </w:r>
      <w:proofErr w:type="spellStart"/>
      <w:r w:rsidRPr="00B14EAB">
        <w:rPr>
          <w:rFonts w:ascii="Times New Roman" w:hAnsi="Times New Roman" w:cs="Times New Roman"/>
          <w:i/>
          <w:color w:val="auto"/>
        </w:rPr>
        <w:t>проєкту</w:t>
      </w:r>
      <w:proofErr w:type="spellEnd"/>
      <w:r w:rsidRPr="00B14EAB">
        <w:rPr>
          <w:rFonts w:ascii="Times New Roman" w:hAnsi="Times New Roman" w:cs="Times New Roman"/>
          <w:i/>
          <w:color w:val="auto"/>
        </w:rPr>
        <w:t xml:space="preserve"> рішення </w:t>
      </w:r>
      <w:r w:rsidR="005522B2">
        <w:rPr>
          <w:rFonts w:ascii="Times New Roman" w:hAnsi="Times New Roman" w:cs="Times New Roman"/>
          <w:i/>
          <w:color w:val="auto"/>
        </w:rPr>
        <w:t>Новомосковської міської ради</w:t>
      </w:r>
      <w:r w:rsidRPr="00B14EAB">
        <w:rPr>
          <w:rFonts w:ascii="Times New Roman" w:hAnsi="Times New Roman" w:cs="Times New Roman"/>
          <w:i/>
          <w:color w:val="auto"/>
        </w:rPr>
        <w:t xml:space="preserve"> «</w:t>
      </w:r>
      <w:r w:rsidRPr="00B14EAB">
        <w:rPr>
          <w:rFonts w:ascii="Times New Roman" w:hAnsi="Times New Roman" w:cs="Times New Roman"/>
          <w:i/>
          <w:color w:val="auto"/>
          <w:lang w:eastAsia="ru-RU"/>
        </w:rPr>
        <w:t xml:space="preserve">Про </w:t>
      </w:r>
      <w:r w:rsidR="005522B2">
        <w:rPr>
          <w:rFonts w:ascii="Times New Roman" w:hAnsi="Times New Roman" w:cs="Times New Roman"/>
          <w:i/>
          <w:color w:val="auto"/>
          <w:lang w:eastAsia="ru-RU"/>
        </w:rPr>
        <w:t>затвердження</w:t>
      </w:r>
      <w:r w:rsidRPr="00B14EAB">
        <w:rPr>
          <w:rFonts w:ascii="Times New Roman" w:hAnsi="Times New Roman" w:cs="Times New Roman"/>
          <w:i/>
          <w:color w:val="auto"/>
          <w:lang w:eastAsia="ru-RU"/>
        </w:rPr>
        <w:t xml:space="preserve"> </w:t>
      </w:r>
      <w:r w:rsidR="005522B2">
        <w:rPr>
          <w:rFonts w:ascii="Times New Roman" w:hAnsi="Times New Roman" w:cs="Times New Roman"/>
          <w:i/>
          <w:color w:val="auto"/>
          <w:lang w:eastAsia="ru-RU"/>
        </w:rPr>
        <w:t xml:space="preserve">Порядку </w:t>
      </w:r>
      <w:r w:rsidR="005522B2" w:rsidRPr="005522B2">
        <w:rPr>
          <w:rFonts w:ascii="Times New Roman" w:hAnsi="Times New Roman" w:cs="Times New Roman"/>
          <w:i/>
          <w:color w:val="auto"/>
          <w:lang w:eastAsia="ru-RU"/>
        </w:rPr>
        <w:t>здійснення заходів з контролю за утриманням у належному стані, збереженням, відновленням та упорядкуванням об'єктів  благоустрою міста Новомосковська з урахуванням особливостей їх використання</w:t>
      </w:r>
      <w:r w:rsidRPr="00B14EAB">
        <w:rPr>
          <w:rFonts w:ascii="Times New Roman" w:hAnsi="Times New Roman" w:cs="Times New Roman"/>
          <w:bCs/>
          <w:i/>
          <w:iCs/>
          <w:color w:val="auto"/>
          <w:lang w:eastAsia="ru-RU"/>
        </w:rPr>
        <w:t>»</w:t>
      </w:r>
      <w:r w:rsidRPr="00B14EAB">
        <w:rPr>
          <w:rFonts w:ascii="Times New Roman" w:hAnsi="Times New Roman" w:cs="Times New Roman"/>
          <w:bCs/>
          <w:iCs/>
          <w:color w:val="auto"/>
          <w:lang w:eastAsia="ru-RU"/>
        </w:rPr>
        <w:t xml:space="preserve"> </w:t>
      </w:r>
    </w:p>
    <w:p w:rsidR="00960D18" w:rsidRPr="00B14EAB" w:rsidRDefault="00960D18" w:rsidP="00960D18">
      <w:pPr>
        <w:shd w:val="clear" w:color="auto" w:fill="FFFFFF"/>
        <w:spacing w:line="240" w:lineRule="atLeast"/>
        <w:ind w:left="5664"/>
        <w:jc w:val="both"/>
        <w:textAlignment w:val="baseline"/>
        <w:rPr>
          <w:rFonts w:ascii="Times New Roman" w:eastAsia="Calibri" w:hAnsi="Times New Roman" w:cs="Times New Roman"/>
          <w:i/>
          <w:color w:val="auto"/>
        </w:rPr>
      </w:pPr>
    </w:p>
    <w:p w:rsidR="00960D18" w:rsidRPr="00B14EAB" w:rsidRDefault="00960D18" w:rsidP="00960D18">
      <w:pPr>
        <w:shd w:val="clear" w:color="auto" w:fill="FFFFFF"/>
        <w:spacing w:line="240" w:lineRule="atLeast"/>
        <w:ind w:left="5664"/>
        <w:jc w:val="both"/>
        <w:textAlignment w:val="baseline"/>
        <w:rPr>
          <w:rFonts w:ascii="Times New Roman" w:eastAsia="Calibri" w:hAnsi="Times New Roman" w:cs="Times New Roman"/>
          <w:i/>
          <w:color w:val="auto"/>
        </w:rPr>
      </w:pPr>
    </w:p>
    <w:p w:rsidR="00960D18" w:rsidRPr="00B14EAB" w:rsidRDefault="00960D18" w:rsidP="00960D18">
      <w:pPr>
        <w:widowControl/>
        <w:shd w:val="clear" w:color="auto" w:fill="FFFFFF"/>
        <w:spacing w:line="240" w:lineRule="atLeast"/>
        <w:jc w:val="center"/>
        <w:textAlignment w:val="baseline"/>
        <w:rPr>
          <w:rFonts w:ascii="Times New Roman" w:hAnsi="Times New Roman" w:cs="Times New Roman"/>
          <w:b/>
          <w:i/>
          <w:color w:val="auto"/>
          <w:sz w:val="28"/>
          <w:szCs w:val="28"/>
          <w:lang w:eastAsia="ru-RU"/>
        </w:rPr>
      </w:pPr>
      <w:r w:rsidRPr="00B14EAB">
        <w:rPr>
          <w:rFonts w:ascii="Times New Roman" w:hAnsi="Times New Roman" w:cs="Times New Roman"/>
          <w:b/>
          <w:i/>
          <w:color w:val="auto"/>
          <w:sz w:val="28"/>
          <w:szCs w:val="28"/>
          <w:lang w:eastAsia="ru-RU"/>
        </w:rPr>
        <w:t>ТЕСТ  малого підприємництва (М-Тест)</w:t>
      </w:r>
    </w:p>
    <w:p w:rsidR="00960D18" w:rsidRPr="00B14EAB" w:rsidRDefault="00960D18" w:rsidP="00960D18">
      <w:pPr>
        <w:widowControl/>
        <w:shd w:val="clear" w:color="auto" w:fill="FFFFFF"/>
        <w:spacing w:line="240" w:lineRule="atLeast"/>
        <w:jc w:val="center"/>
        <w:textAlignment w:val="baseline"/>
        <w:rPr>
          <w:rFonts w:ascii="Times New Roman" w:hAnsi="Times New Roman" w:cs="Times New Roman"/>
          <w:b/>
          <w:i/>
          <w:color w:val="auto"/>
          <w:sz w:val="16"/>
          <w:szCs w:val="16"/>
          <w:lang w:eastAsia="ru-RU"/>
        </w:rPr>
      </w:pPr>
    </w:p>
    <w:p w:rsidR="00960D18" w:rsidRPr="00CC6DD8" w:rsidRDefault="00960D18" w:rsidP="00960D18">
      <w:pPr>
        <w:widowControl/>
        <w:spacing w:after="160" w:line="259" w:lineRule="auto"/>
        <w:jc w:val="both"/>
        <w:rPr>
          <w:rFonts w:ascii="Times New Roman" w:eastAsia="Calibri" w:hAnsi="Times New Roman" w:cs="Times New Roman"/>
          <w:color w:val="auto"/>
          <w:sz w:val="28"/>
          <w:szCs w:val="28"/>
          <w:lang w:eastAsia="en-US"/>
        </w:rPr>
      </w:pPr>
      <w:r w:rsidRPr="00CC6DD8">
        <w:rPr>
          <w:rFonts w:ascii="Times New Roman" w:eastAsia="Calibri" w:hAnsi="Times New Roman" w:cs="Times New Roman"/>
          <w:b/>
          <w:color w:val="auto"/>
          <w:sz w:val="28"/>
          <w:szCs w:val="28"/>
          <w:lang w:eastAsia="en-US"/>
        </w:rPr>
        <w:t>1.</w:t>
      </w:r>
      <w:r w:rsidRPr="00CC6DD8">
        <w:rPr>
          <w:rFonts w:ascii="Times New Roman" w:eastAsia="Calibri" w:hAnsi="Times New Roman" w:cs="Times New Roman"/>
          <w:color w:val="auto"/>
          <w:sz w:val="28"/>
          <w:szCs w:val="28"/>
          <w:lang w:eastAsia="en-US"/>
        </w:rPr>
        <w:t>Консультації з представниками малого підприємництва щодо оцінки впливу регулювання.</w:t>
      </w:r>
    </w:p>
    <w:p w:rsidR="00960D18" w:rsidRPr="00CC6DD8" w:rsidRDefault="00960D18" w:rsidP="00960D18">
      <w:pPr>
        <w:widowControl/>
        <w:spacing w:after="160" w:line="259" w:lineRule="auto"/>
        <w:jc w:val="both"/>
        <w:rPr>
          <w:rFonts w:ascii="Times New Roman" w:eastAsia="Calibri" w:hAnsi="Times New Roman" w:cs="Times New Roman"/>
          <w:color w:val="auto"/>
          <w:sz w:val="28"/>
          <w:szCs w:val="28"/>
          <w:lang w:eastAsia="en-US"/>
        </w:rPr>
      </w:pPr>
      <w:r w:rsidRPr="00CC6DD8">
        <w:rPr>
          <w:rFonts w:ascii="Times New Roman" w:eastAsia="Calibri" w:hAnsi="Times New Roman" w:cs="Times New Roman"/>
          <w:color w:val="auto"/>
          <w:sz w:val="28"/>
          <w:szCs w:val="28"/>
          <w:lang w:eastAsia="en-US"/>
        </w:rPr>
        <w:t>Консультації щодо визначення впливу запропонованого на суб’єктів малого підприємництва та визначення детального переліку процедур, виконання яких необхідно для здійснення регулювання, проведено КП «Благоустрій міста» НМР спільно з представниками органу місцевого самоврядування з  18 жовтня  2021року по 26 жовтня 2021року.</w:t>
      </w:r>
    </w:p>
    <w:tbl>
      <w:tblPr>
        <w:tblStyle w:val="a3"/>
        <w:tblW w:w="0" w:type="auto"/>
        <w:tblLook w:val="04A0" w:firstRow="1" w:lastRow="0" w:firstColumn="1" w:lastColumn="0" w:noHBand="0" w:noVBand="1"/>
      </w:tblPr>
      <w:tblGrid>
        <w:gridCol w:w="1838"/>
        <w:gridCol w:w="2834"/>
        <w:gridCol w:w="2336"/>
        <w:gridCol w:w="2337"/>
      </w:tblGrid>
      <w:tr w:rsidR="00960D18" w:rsidRPr="00CC6DD8" w:rsidTr="00430970">
        <w:tc>
          <w:tcPr>
            <w:tcW w:w="1838" w:type="dxa"/>
          </w:tcPr>
          <w:p w:rsidR="00960D18" w:rsidRPr="00CC6DD8" w:rsidRDefault="00960D18" w:rsidP="00430970">
            <w:pPr>
              <w:widowControl/>
              <w:jc w:val="center"/>
              <w:rPr>
                <w:rFonts w:ascii="Times New Roman" w:eastAsia="Calibri" w:hAnsi="Times New Roman" w:cs="Times New Roman"/>
                <w:b/>
                <w:color w:val="auto"/>
                <w:lang w:eastAsia="en-US"/>
              </w:rPr>
            </w:pPr>
            <w:r w:rsidRPr="00CC6DD8">
              <w:rPr>
                <w:rFonts w:ascii="Times New Roman" w:eastAsia="Calibri" w:hAnsi="Times New Roman" w:cs="Times New Roman"/>
                <w:b/>
                <w:color w:val="auto"/>
                <w:lang w:eastAsia="en-US"/>
              </w:rPr>
              <w:t>Порядковий номер</w:t>
            </w:r>
          </w:p>
        </w:tc>
        <w:tc>
          <w:tcPr>
            <w:tcW w:w="2834" w:type="dxa"/>
          </w:tcPr>
          <w:p w:rsidR="00960D18" w:rsidRPr="00CC6DD8" w:rsidRDefault="00960D18" w:rsidP="00430970">
            <w:pPr>
              <w:widowControl/>
              <w:jc w:val="center"/>
              <w:rPr>
                <w:rFonts w:ascii="Times New Roman" w:eastAsia="Calibri" w:hAnsi="Times New Roman" w:cs="Times New Roman"/>
                <w:b/>
                <w:color w:val="auto"/>
                <w:lang w:eastAsia="en-US"/>
              </w:rPr>
            </w:pPr>
            <w:r w:rsidRPr="00CC6DD8">
              <w:rPr>
                <w:rFonts w:ascii="Times New Roman" w:eastAsia="Calibri" w:hAnsi="Times New Roman" w:cs="Times New Roman"/>
                <w:b/>
                <w:color w:val="auto"/>
                <w:lang w:eastAsia="en-US"/>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2336" w:type="dxa"/>
          </w:tcPr>
          <w:p w:rsidR="00960D18" w:rsidRPr="00CC6DD8" w:rsidRDefault="00960D18" w:rsidP="00430970">
            <w:pPr>
              <w:widowControl/>
              <w:jc w:val="center"/>
              <w:rPr>
                <w:rFonts w:ascii="Times New Roman" w:eastAsia="Calibri" w:hAnsi="Times New Roman" w:cs="Times New Roman"/>
                <w:b/>
                <w:color w:val="auto"/>
                <w:lang w:eastAsia="en-US"/>
              </w:rPr>
            </w:pPr>
            <w:r w:rsidRPr="00CC6DD8">
              <w:rPr>
                <w:rFonts w:ascii="Times New Roman" w:eastAsia="Calibri" w:hAnsi="Times New Roman" w:cs="Times New Roman"/>
                <w:b/>
                <w:color w:val="auto"/>
                <w:lang w:eastAsia="en-US"/>
              </w:rPr>
              <w:t>Кількість учасників консультацій, осіб</w:t>
            </w:r>
          </w:p>
          <w:p w:rsidR="00960D18" w:rsidRPr="00CC6DD8" w:rsidRDefault="00960D18" w:rsidP="00430970">
            <w:pPr>
              <w:widowControl/>
              <w:jc w:val="center"/>
              <w:rPr>
                <w:rFonts w:ascii="Times New Roman" w:eastAsia="Calibri" w:hAnsi="Times New Roman" w:cs="Times New Roman"/>
                <w:b/>
                <w:color w:val="auto"/>
                <w:lang w:eastAsia="en-US"/>
              </w:rPr>
            </w:pPr>
          </w:p>
          <w:p w:rsidR="00960D18" w:rsidRPr="00CC6DD8" w:rsidRDefault="00960D18" w:rsidP="00430970">
            <w:pPr>
              <w:widowControl/>
              <w:jc w:val="center"/>
              <w:rPr>
                <w:rFonts w:ascii="Times New Roman" w:eastAsia="Calibri" w:hAnsi="Times New Roman" w:cs="Times New Roman"/>
                <w:b/>
                <w:color w:val="auto"/>
                <w:lang w:eastAsia="en-US"/>
              </w:rPr>
            </w:pPr>
          </w:p>
          <w:p w:rsidR="00960D18" w:rsidRPr="00CC6DD8" w:rsidRDefault="00960D18" w:rsidP="00430970">
            <w:pPr>
              <w:widowControl/>
              <w:jc w:val="center"/>
              <w:rPr>
                <w:rFonts w:ascii="Times New Roman" w:eastAsia="Calibri" w:hAnsi="Times New Roman" w:cs="Times New Roman"/>
                <w:b/>
                <w:color w:val="auto"/>
                <w:lang w:eastAsia="en-US"/>
              </w:rPr>
            </w:pPr>
          </w:p>
        </w:tc>
        <w:tc>
          <w:tcPr>
            <w:tcW w:w="2337" w:type="dxa"/>
          </w:tcPr>
          <w:p w:rsidR="00960D18" w:rsidRPr="00CC6DD8" w:rsidRDefault="00960D18" w:rsidP="00430970">
            <w:pPr>
              <w:widowControl/>
              <w:jc w:val="center"/>
              <w:rPr>
                <w:rFonts w:ascii="Times New Roman" w:eastAsia="Calibri" w:hAnsi="Times New Roman" w:cs="Times New Roman"/>
                <w:b/>
                <w:color w:val="auto"/>
                <w:lang w:eastAsia="en-US"/>
              </w:rPr>
            </w:pPr>
            <w:r w:rsidRPr="00CC6DD8">
              <w:rPr>
                <w:rFonts w:ascii="Times New Roman" w:eastAsia="Calibri" w:hAnsi="Times New Roman" w:cs="Times New Roman"/>
                <w:b/>
                <w:color w:val="auto"/>
                <w:lang w:eastAsia="en-US"/>
              </w:rPr>
              <w:t>Основні результати  консультацій (опис)</w:t>
            </w:r>
          </w:p>
        </w:tc>
      </w:tr>
      <w:tr w:rsidR="00960D18" w:rsidRPr="00CC6DD8" w:rsidTr="00430970">
        <w:tc>
          <w:tcPr>
            <w:tcW w:w="1838" w:type="dxa"/>
          </w:tcPr>
          <w:p w:rsidR="00960D18" w:rsidRPr="00CC6DD8" w:rsidRDefault="00960D18" w:rsidP="00430970">
            <w:pPr>
              <w:widowControl/>
              <w:rPr>
                <w:rFonts w:ascii="Times New Roman" w:eastAsia="Calibri" w:hAnsi="Times New Roman" w:cs="Times New Roman"/>
                <w:color w:val="auto"/>
                <w:lang w:eastAsia="en-US"/>
              </w:rPr>
            </w:pPr>
            <w:r w:rsidRPr="00CC6DD8">
              <w:rPr>
                <w:rFonts w:ascii="Times New Roman" w:eastAsia="Calibri" w:hAnsi="Times New Roman" w:cs="Times New Roman"/>
                <w:color w:val="auto"/>
                <w:lang w:eastAsia="en-US"/>
              </w:rPr>
              <w:t>1</w:t>
            </w:r>
          </w:p>
        </w:tc>
        <w:tc>
          <w:tcPr>
            <w:tcW w:w="2834" w:type="dxa"/>
          </w:tcPr>
          <w:p w:rsidR="00960D18" w:rsidRPr="00CC6DD8" w:rsidRDefault="00960D18" w:rsidP="00F22896">
            <w:pPr>
              <w:widowControl/>
              <w:rPr>
                <w:rFonts w:ascii="Times New Roman" w:eastAsia="Calibri" w:hAnsi="Times New Roman" w:cs="Times New Roman"/>
                <w:color w:val="auto"/>
                <w:lang w:eastAsia="en-US"/>
              </w:rPr>
            </w:pPr>
            <w:r w:rsidRPr="00CC6DD8">
              <w:rPr>
                <w:rFonts w:ascii="Times New Roman" w:eastAsia="Calibri" w:hAnsi="Times New Roman" w:cs="Times New Roman"/>
                <w:color w:val="auto"/>
                <w:lang w:eastAsia="en-US"/>
              </w:rPr>
              <w:t xml:space="preserve">Робоча зустріч з представниками малого підприємництва, суб’єктами підприємницької діяльності, </w:t>
            </w:r>
            <w:r w:rsidR="005522B2">
              <w:rPr>
                <w:rFonts w:ascii="Times New Roman" w:eastAsia="Calibri" w:hAnsi="Times New Roman" w:cs="Times New Roman"/>
                <w:color w:val="auto"/>
                <w:lang w:eastAsia="en-US"/>
              </w:rPr>
              <w:t>ю</w:t>
            </w:r>
            <w:r w:rsidRPr="00CC6DD8">
              <w:rPr>
                <w:rFonts w:ascii="Times New Roman" w:eastAsia="Calibri" w:hAnsi="Times New Roman" w:cs="Times New Roman"/>
                <w:color w:val="auto"/>
                <w:lang w:eastAsia="en-US"/>
              </w:rPr>
              <w:t>ридичними</w:t>
            </w:r>
            <w:r w:rsidR="005522B2">
              <w:rPr>
                <w:rFonts w:ascii="Times New Roman" w:eastAsia="Calibri" w:hAnsi="Times New Roman" w:cs="Times New Roman"/>
                <w:color w:val="auto"/>
                <w:lang w:eastAsia="en-US"/>
              </w:rPr>
              <w:t xml:space="preserve"> </w:t>
            </w:r>
            <w:r w:rsidRPr="00CC6DD8">
              <w:rPr>
                <w:rFonts w:ascii="Times New Roman" w:eastAsia="Calibri" w:hAnsi="Times New Roman" w:cs="Times New Roman"/>
                <w:color w:val="auto"/>
                <w:lang w:eastAsia="en-US"/>
              </w:rPr>
              <w:t xml:space="preserve">та </w:t>
            </w:r>
            <w:r w:rsidR="00F22896">
              <w:rPr>
                <w:rFonts w:ascii="Times New Roman" w:eastAsia="Calibri" w:hAnsi="Times New Roman" w:cs="Times New Roman"/>
                <w:color w:val="auto"/>
                <w:lang w:eastAsia="en-US"/>
              </w:rPr>
              <w:t>ф</w:t>
            </w:r>
            <w:r w:rsidRPr="00CC6DD8">
              <w:rPr>
                <w:rFonts w:ascii="Times New Roman" w:eastAsia="Calibri" w:hAnsi="Times New Roman" w:cs="Times New Roman"/>
                <w:color w:val="auto"/>
                <w:lang w:eastAsia="en-US"/>
              </w:rPr>
              <w:t>ізичними особами</w:t>
            </w:r>
          </w:p>
        </w:tc>
        <w:tc>
          <w:tcPr>
            <w:tcW w:w="2336" w:type="dxa"/>
          </w:tcPr>
          <w:p w:rsidR="00960D18" w:rsidRPr="00CC6DD8" w:rsidRDefault="00960D18" w:rsidP="00430970">
            <w:pPr>
              <w:widowControl/>
              <w:jc w:val="center"/>
              <w:rPr>
                <w:rFonts w:ascii="Times New Roman" w:eastAsia="Calibri" w:hAnsi="Times New Roman" w:cs="Times New Roman"/>
                <w:color w:val="auto"/>
                <w:lang w:eastAsia="en-US"/>
              </w:rPr>
            </w:pPr>
          </w:p>
          <w:p w:rsidR="00960D18" w:rsidRPr="00CC6DD8" w:rsidRDefault="00960D18" w:rsidP="00430970">
            <w:pPr>
              <w:widowControl/>
              <w:jc w:val="center"/>
              <w:rPr>
                <w:rFonts w:ascii="Times New Roman" w:eastAsia="Calibri" w:hAnsi="Times New Roman" w:cs="Times New Roman"/>
                <w:color w:val="auto"/>
                <w:lang w:eastAsia="en-US"/>
              </w:rPr>
            </w:pPr>
          </w:p>
          <w:p w:rsidR="00960D18" w:rsidRPr="00CC6DD8" w:rsidRDefault="00960D18" w:rsidP="00430970">
            <w:pPr>
              <w:widowControl/>
              <w:jc w:val="center"/>
              <w:rPr>
                <w:rFonts w:ascii="Times New Roman" w:eastAsia="Calibri" w:hAnsi="Times New Roman" w:cs="Times New Roman"/>
                <w:color w:val="auto"/>
                <w:lang w:eastAsia="en-US"/>
              </w:rPr>
            </w:pPr>
          </w:p>
          <w:p w:rsidR="00960D18" w:rsidRPr="00CC6DD8" w:rsidRDefault="00960D18" w:rsidP="00430970">
            <w:pPr>
              <w:widowControl/>
              <w:jc w:val="center"/>
              <w:rPr>
                <w:rFonts w:ascii="Times New Roman" w:eastAsia="Calibri" w:hAnsi="Times New Roman" w:cs="Times New Roman"/>
                <w:color w:val="auto"/>
                <w:lang w:eastAsia="en-US"/>
              </w:rPr>
            </w:pPr>
          </w:p>
          <w:p w:rsidR="00960D18" w:rsidRPr="00CC6DD8" w:rsidRDefault="00960D18" w:rsidP="00430970">
            <w:pPr>
              <w:widowControl/>
              <w:jc w:val="center"/>
              <w:rPr>
                <w:rFonts w:ascii="Times New Roman" w:eastAsia="Calibri" w:hAnsi="Times New Roman" w:cs="Times New Roman"/>
                <w:color w:val="auto"/>
                <w:lang w:eastAsia="en-US"/>
              </w:rPr>
            </w:pPr>
          </w:p>
          <w:p w:rsidR="00960D18" w:rsidRPr="00CC6DD8" w:rsidRDefault="00960D18" w:rsidP="00430970">
            <w:pPr>
              <w:widowControl/>
              <w:jc w:val="center"/>
              <w:rPr>
                <w:rFonts w:ascii="Times New Roman" w:eastAsia="Calibri" w:hAnsi="Times New Roman" w:cs="Times New Roman"/>
                <w:color w:val="auto"/>
                <w:lang w:eastAsia="en-US"/>
              </w:rPr>
            </w:pPr>
            <w:r w:rsidRPr="00CC6DD8">
              <w:rPr>
                <w:rFonts w:ascii="Times New Roman" w:eastAsia="Calibri" w:hAnsi="Times New Roman" w:cs="Times New Roman"/>
                <w:color w:val="auto"/>
                <w:lang w:eastAsia="en-US"/>
              </w:rPr>
              <w:t>7</w:t>
            </w:r>
          </w:p>
          <w:p w:rsidR="00960D18" w:rsidRPr="00CC6DD8" w:rsidRDefault="00960D18" w:rsidP="00430970">
            <w:pPr>
              <w:widowControl/>
              <w:jc w:val="center"/>
              <w:rPr>
                <w:rFonts w:ascii="Times New Roman" w:eastAsia="Calibri" w:hAnsi="Times New Roman" w:cs="Times New Roman"/>
                <w:color w:val="auto"/>
                <w:lang w:eastAsia="en-US"/>
              </w:rPr>
            </w:pPr>
          </w:p>
        </w:tc>
        <w:tc>
          <w:tcPr>
            <w:tcW w:w="2337" w:type="dxa"/>
          </w:tcPr>
          <w:p w:rsidR="00960D18" w:rsidRPr="00CC6DD8" w:rsidRDefault="00960D18" w:rsidP="00430970">
            <w:pPr>
              <w:widowControl/>
              <w:jc w:val="both"/>
              <w:rPr>
                <w:rFonts w:ascii="Times New Roman" w:eastAsia="Calibri" w:hAnsi="Times New Roman" w:cs="Times New Roman"/>
                <w:color w:val="auto"/>
                <w:lang w:eastAsia="en-US"/>
              </w:rPr>
            </w:pPr>
            <w:r w:rsidRPr="00CC6DD8">
              <w:rPr>
                <w:rFonts w:ascii="Times New Roman" w:eastAsia="Calibri" w:hAnsi="Times New Roman" w:cs="Times New Roman"/>
                <w:color w:val="auto"/>
                <w:lang w:eastAsia="en-US"/>
              </w:rPr>
              <w:t>Доведення до відома опитуваних обґрунтування необхідності прийняття зазначеного проекту регуляторного акту</w:t>
            </w:r>
          </w:p>
        </w:tc>
      </w:tr>
    </w:tbl>
    <w:p w:rsidR="00960D18" w:rsidRPr="00CC6DD8" w:rsidRDefault="00960D18" w:rsidP="00960D18">
      <w:pPr>
        <w:widowControl/>
        <w:spacing w:after="160" w:line="259" w:lineRule="auto"/>
        <w:rPr>
          <w:rFonts w:ascii="Times New Roman" w:eastAsia="Calibri" w:hAnsi="Times New Roman" w:cs="Times New Roman"/>
          <w:b/>
          <w:color w:val="auto"/>
          <w:sz w:val="28"/>
          <w:szCs w:val="28"/>
          <w:lang w:eastAsia="en-US"/>
        </w:rPr>
      </w:pPr>
    </w:p>
    <w:p w:rsidR="00960D18" w:rsidRPr="00CC6DD8" w:rsidRDefault="00960D18" w:rsidP="00960D18">
      <w:pPr>
        <w:widowControl/>
        <w:spacing w:after="160" w:line="259" w:lineRule="auto"/>
        <w:jc w:val="both"/>
        <w:rPr>
          <w:rFonts w:ascii="Times New Roman" w:eastAsia="Calibri" w:hAnsi="Times New Roman" w:cs="Times New Roman"/>
          <w:b/>
          <w:color w:val="auto"/>
          <w:sz w:val="28"/>
          <w:szCs w:val="28"/>
          <w:lang w:eastAsia="en-US"/>
        </w:rPr>
      </w:pPr>
      <w:r w:rsidRPr="00CC6DD8">
        <w:rPr>
          <w:rFonts w:ascii="Times New Roman" w:eastAsia="Calibri" w:hAnsi="Times New Roman" w:cs="Times New Roman"/>
          <w:b/>
          <w:color w:val="auto"/>
          <w:sz w:val="28"/>
          <w:szCs w:val="28"/>
          <w:lang w:eastAsia="en-US"/>
        </w:rPr>
        <w:t>2.Вимірювання впливу регулювання на суб’єктів малого підприємництва (мікро – та малі):</w:t>
      </w:r>
    </w:p>
    <w:p w:rsidR="00960D18" w:rsidRDefault="00960D18" w:rsidP="00960D18">
      <w:pPr>
        <w:widowControl/>
        <w:spacing w:after="160" w:line="259" w:lineRule="auto"/>
        <w:jc w:val="both"/>
        <w:rPr>
          <w:rFonts w:ascii="Times New Roman" w:eastAsia="Calibri" w:hAnsi="Times New Roman" w:cs="Times New Roman"/>
          <w:color w:val="auto"/>
          <w:sz w:val="28"/>
          <w:szCs w:val="28"/>
          <w:lang w:eastAsia="en-US"/>
        </w:rPr>
      </w:pPr>
      <w:r w:rsidRPr="00CC6DD8">
        <w:rPr>
          <w:rFonts w:ascii="Times New Roman" w:eastAsia="Calibri" w:hAnsi="Times New Roman" w:cs="Times New Roman"/>
          <w:color w:val="auto"/>
          <w:sz w:val="28"/>
          <w:szCs w:val="28"/>
          <w:lang w:eastAsia="en-US"/>
        </w:rPr>
        <w:t xml:space="preserve">-кількість суб’єктів малого підприємництва, на яких поширюється регулювання: 167 (одиниць), у тому числі малого підприємництва 11 (одиниць) та </w:t>
      </w:r>
      <w:proofErr w:type="spellStart"/>
      <w:r w:rsidRPr="00CC6DD8">
        <w:rPr>
          <w:rFonts w:ascii="Times New Roman" w:eastAsia="Calibri" w:hAnsi="Times New Roman" w:cs="Times New Roman"/>
          <w:color w:val="auto"/>
          <w:sz w:val="28"/>
          <w:szCs w:val="28"/>
          <w:lang w:eastAsia="en-US"/>
        </w:rPr>
        <w:t>мікропідприємництва</w:t>
      </w:r>
      <w:proofErr w:type="spellEnd"/>
      <w:r w:rsidRPr="00CC6DD8">
        <w:rPr>
          <w:rFonts w:ascii="Times New Roman" w:eastAsia="Calibri" w:hAnsi="Times New Roman" w:cs="Times New Roman"/>
          <w:color w:val="auto"/>
          <w:sz w:val="28"/>
          <w:szCs w:val="28"/>
          <w:lang w:eastAsia="en-US"/>
        </w:rPr>
        <w:t xml:space="preserve"> 156 (одиниць)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CC6DD8">
        <w:rPr>
          <w:rFonts w:ascii="Times New Roman" w:eastAsia="Calibri" w:hAnsi="Times New Roman" w:cs="Times New Roman"/>
          <w:color w:val="auto"/>
          <w:sz w:val="28"/>
          <w:szCs w:val="28"/>
          <w:lang w:eastAsia="en-US"/>
        </w:rPr>
        <w:t>акта</w:t>
      </w:r>
      <w:proofErr w:type="spellEnd"/>
      <w:r w:rsidRPr="00CC6DD8">
        <w:rPr>
          <w:rFonts w:ascii="Times New Roman" w:eastAsia="Calibri" w:hAnsi="Times New Roman" w:cs="Times New Roman"/>
          <w:color w:val="auto"/>
          <w:sz w:val="28"/>
          <w:szCs w:val="28"/>
          <w:lang w:eastAsia="en-US"/>
        </w:rPr>
        <w:t>.</w:t>
      </w:r>
    </w:p>
    <w:p w:rsidR="00960D18" w:rsidRDefault="00960D18" w:rsidP="00960D18">
      <w:pPr>
        <w:widowControl/>
        <w:ind w:firstLine="708"/>
        <w:jc w:val="both"/>
        <w:rPr>
          <w:rFonts w:ascii="Times New Roman" w:eastAsia="Calibri" w:hAnsi="Times New Roman" w:cs="Times New Roman"/>
          <w:color w:val="auto"/>
          <w:sz w:val="28"/>
          <w:szCs w:val="28"/>
          <w:lang w:eastAsia="en-US"/>
        </w:rPr>
      </w:pPr>
    </w:p>
    <w:p w:rsidR="00960D18" w:rsidRPr="00B14EAB" w:rsidRDefault="00960D18" w:rsidP="00960D18">
      <w:pPr>
        <w:widowControl/>
        <w:ind w:firstLine="708"/>
        <w:jc w:val="both"/>
        <w:rPr>
          <w:rFonts w:ascii="Times New Roman" w:hAnsi="Times New Roman" w:cs="Times New Roman"/>
          <w:b/>
          <w:i/>
          <w:color w:val="auto"/>
          <w:sz w:val="28"/>
          <w:szCs w:val="28"/>
          <w:lang w:eastAsia="ru-RU"/>
        </w:rPr>
      </w:pPr>
      <w:r w:rsidRPr="00B14EAB">
        <w:rPr>
          <w:rFonts w:ascii="Times New Roman" w:hAnsi="Times New Roman" w:cs="Times New Roman"/>
          <w:b/>
          <w:i/>
          <w:color w:val="auto"/>
          <w:sz w:val="28"/>
          <w:szCs w:val="28"/>
          <w:lang w:eastAsia="ru-RU"/>
        </w:rPr>
        <w:t>3.</w:t>
      </w:r>
      <w:r w:rsidRPr="00B14EAB">
        <w:rPr>
          <w:rFonts w:ascii="Times New Roman" w:hAnsi="Times New Roman" w:cs="Times New Roman"/>
          <w:color w:val="auto"/>
          <w:sz w:val="28"/>
          <w:szCs w:val="28"/>
          <w:lang w:eastAsia="ru-RU"/>
        </w:rPr>
        <w:t xml:space="preserve"> </w:t>
      </w:r>
      <w:r w:rsidRPr="00B14EAB">
        <w:rPr>
          <w:rFonts w:ascii="Times New Roman" w:hAnsi="Times New Roman" w:cs="Times New Roman"/>
          <w:b/>
          <w:i/>
          <w:color w:val="auto"/>
          <w:sz w:val="28"/>
          <w:szCs w:val="28"/>
          <w:lang w:eastAsia="ru-RU"/>
        </w:rPr>
        <w:t>Розрахунок витрат суб’єктів малого підприємництва на виконання вимог регулювання</w:t>
      </w:r>
    </w:p>
    <w:p w:rsidR="00960D18" w:rsidRPr="00B14EAB" w:rsidRDefault="00960D18" w:rsidP="00960D18">
      <w:pPr>
        <w:widowControl/>
        <w:ind w:firstLine="567"/>
        <w:jc w:val="both"/>
        <w:rPr>
          <w:rFonts w:ascii="Times New Roman" w:hAnsi="Times New Roman" w:cs="Times New Roman"/>
          <w:color w:val="auto"/>
          <w:sz w:val="28"/>
          <w:szCs w:val="28"/>
          <w:lang w:eastAsia="ru-RU"/>
        </w:rPr>
      </w:pPr>
      <w:r w:rsidRPr="00B14EAB">
        <w:rPr>
          <w:rFonts w:ascii="Times New Roman" w:hAnsi="Times New Roman" w:cs="Times New Roman"/>
          <w:color w:val="auto"/>
          <w:sz w:val="28"/>
          <w:szCs w:val="28"/>
          <w:lang w:eastAsia="ru-RU"/>
        </w:rPr>
        <w:t xml:space="preserve">    Розрахунок витрат суб’єктів малого підприємництва включає витрати суб’єктів господарювання на проходження етапів регулювання, укладання договорів про користування окремими елементами благоустрою, та сплати коштів за їх використання.</w:t>
      </w:r>
    </w:p>
    <w:p w:rsidR="00960D18" w:rsidRPr="00B14EAB" w:rsidRDefault="00960D18" w:rsidP="00960D18">
      <w:pPr>
        <w:widowControl/>
        <w:ind w:right="-1"/>
        <w:jc w:val="center"/>
        <w:textAlignment w:val="baseline"/>
        <w:rPr>
          <w:rFonts w:ascii="Times New Roman" w:hAnsi="Times New Roman" w:cs="Times New Roman"/>
          <w:b/>
          <w:bCs/>
          <w:i/>
          <w:color w:val="auto"/>
          <w:sz w:val="28"/>
          <w:szCs w:val="28"/>
          <w:lang w:eastAsia="ru-RU"/>
        </w:rPr>
      </w:pPr>
    </w:p>
    <w:p w:rsidR="00960D18" w:rsidRPr="00B14EAB" w:rsidRDefault="00960D18" w:rsidP="00960D18">
      <w:pPr>
        <w:widowControl/>
        <w:ind w:right="-1"/>
        <w:jc w:val="center"/>
        <w:textAlignment w:val="baseline"/>
        <w:rPr>
          <w:rFonts w:ascii="Times New Roman" w:hAnsi="Times New Roman" w:cs="Times New Roman"/>
          <w:b/>
          <w:bCs/>
          <w:i/>
          <w:color w:val="auto"/>
          <w:sz w:val="28"/>
          <w:szCs w:val="20"/>
          <w:lang w:eastAsia="ru-RU"/>
        </w:rPr>
      </w:pPr>
      <w:r w:rsidRPr="00B14EAB">
        <w:rPr>
          <w:rFonts w:ascii="Times New Roman" w:hAnsi="Times New Roman" w:cs="Times New Roman"/>
          <w:b/>
          <w:bCs/>
          <w:i/>
          <w:color w:val="auto"/>
          <w:sz w:val="28"/>
          <w:szCs w:val="20"/>
          <w:lang w:eastAsia="ru-RU"/>
        </w:rPr>
        <w:t xml:space="preserve">Розрахунок витрат суб’єктів малого та </w:t>
      </w:r>
      <w:proofErr w:type="spellStart"/>
      <w:r w:rsidRPr="00B14EAB">
        <w:rPr>
          <w:rFonts w:ascii="Times New Roman" w:hAnsi="Times New Roman" w:cs="Times New Roman"/>
          <w:b/>
          <w:bCs/>
          <w:i/>
          <w:color w:val="auto"/>
          <w:sz w:val="28"/>
          <w:szCs w:val="20"/>
          <w:lang w:eastAsia="ru-RU"/>
        </w:rPr>
        <w:t>мікропідприємництва</w:t>
      </w:r>
      <w:proofErr w:type="spellEnd"/>
    </w:p>
    <w:p w:rsidR="00960D18" w:rsidRPr="00B14EAB" w:rsidRDefault="00960D18" w:rsidP="00960D18">
      <w:pPr>
        <w:widowControl/>
        <w:ind w:right="-1"/>
        <w:jc w:val="center"/>
        <w:textAlignment w:val="baseline"/>
        <w:rPr>
          <w:rFonts w:ascii="Times New Roman" w:hAnsi="Times New Roman" w:cs="Times New Roman"/>
          <w:b/>
          <w:bCs/>
          <w:i/>
          <w:color w:val="auto"/>
          <w:sz w:val="28"/>
          <w:szCs w:val="20"/>
          <w:lang w:eastAsia="ru-RU"/>
        </w:rPr>
      </w:pPr>
      <w:r w:rsidRPr="00B14EAB">
        <w:rPr>
          <w:rFonts w:ascii="Times New Roman" w:hAnsi="Times New Roman" w:cs="Times New Roman"/>
          <w:b/>
          <w:bCs/>
          <w:i/>
          <w:color w:val="auto"/>
          <w:sz w:val="28"/>
          <w:szCs w:val="20"/>
          <w:lang w:eastAsia="ru-RU"/>
        </w:rPr>
        <w:t>на виконання вимог регулювання</w:t>
      </w:r>
    </w:p>
    <w:p w:rsidR="00960D18" w:rsidRPr="00B14EAB" w:rsidRDefault="00960D18" w:rsidP="00960D18">
      <w:pPr>
        <w:widowControl/>
        <w:ind w:right="-1"/>
        <w:jc w:val="right"/>
        <w:textAlignment w:val="baseline"/>
        <w:rPr>
          <w:rFonts w:ascii="Times New Roman" w:hAnsi="Times New Roman" w:cs="Times New Roman"/>
          <w:bCs/>
          <w:i/>
          <w:color w:val="auto"/>
          <w:lang w:eastAsia="ru-RU"/>
        </w:rPr>
      </w:pPr>
      <w:r w:rsidRPr="00B14EAB">
        <w:rPr>
          <w:rFonts w:ascii="Times New Roman" w:hAnsi="Times New Roman" w:cs="Times New Roman"/>
          <w:bCs/>
          <w:i/>
          <w:color w:val="auto"/>
          <w:lang w:eastAsia="ru-RU"/>
        </w:rPr>
        <w:t>Таблиця 2</w:t>
      </w:r>
    </w:p>
    <w:tbl>
      <w:tblPr>
        <w:tblStyle w:val="a3"/>
        <w:tblW w:w="9639" w:type="dxa"/>
        <w:tblInd w:w="108" w:type="dxa"/>
        <w:tblLayout w:type="fixed"/>
        <w:tblLook w:val="04A0" w:firstRow="1" w:lastRow="0" w:firstColumn="1" w:lastColumn="0" w:noHBand="0" w:noVBand="1"/>
      </w:tblPr>
      <w:tblGrid>
        <w:gridCol w:w="567"/>
        <w:gridCol w:w="4111"/>
        <w:gridCol w:w="1559"/>
        <w:gridCol w:w="142"/>
        <w:gridCol w:w="1559"/>
        <w:gridCol w:w="142"/>
        <w:gridCol w:w="1559"/>
      </w:tblGrid>
      <w:tr w:rsidR="00960D18" w:rsidRPr="00B14EAB" w:rsidTr="00430970">
        <w:tc>
          <w:tcPr>
            <w:tcW w:w="567" w:type="dxa"/>
          </w:tcPr>
          <w:p w:rsidR="00960D18" w:rsidRPr="00B14EAB" w:rsidRDefault="00960D18" w:rsidP="00430970">
            <w:pPr>
              <w:widowControl/>
              <w:spacing w:line="235" w:lineRule="auto"/>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w:t>
            </w:r>
          </w:p>
          <w:p w:rsidR="00960D18" w:rsidRPr="00B14EAB" w:rsidRDefault="00960D18" w:rsidP="00430970">
            <w:pPr>
              <w:widowControl/>
              <w:spacing w:line="235" w:lineRule="auto"/>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п/п</w:t>
            </w:r>
          </w:p>
        </w:tc>
        <w:tc>
          <w:tcPr>
            <w:tcW w:w="4111" w:type="dxa"/>
          </w:tcPr>
          <w:p w:rsidR="00960D18" w:rsidRPr="00B14EAB" w:rsidRDefault="00960D18" w:rsidP="00430970">
            <w:pPr>
              <w:widowControl/>
              <w:spacing w:line="235" w:lineRule="auto"/>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Витрати</w:t>
            </w:r>
          </w:p>
        </w:tc>
        <w:tc>
          <w:tcPr>
            <w:tcW w:w="1559" w:type="dxa"/>
          </w:tcPr>
          <w:p w:rsidR="00960D18" w:rsidRPr="00B14EAB" w:rsidRDefault="00960D18" w:rsidP="00430970">
            <w:pPr>
              <w:widowControl/>
              <w:spacing w:line="235" w:lineRule="auto"/>
              <w:ind w:left="68" w:right="-69"/>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За перший рік</w:t>
            </w:r>
          </w:p>
        </w:tc>
        <w:tc>
          <w:tcPr>
            <w:tcW w:w="1843" w:type="dxa"/>
            <w:gridSpan w:val="3"/>
          </w:tcPr>
          <w:p w:rsidR="00960D18" w:rsidRPr="00B14EAB" w:rsidRDefault="00960D18" w:rsidP="00430970">
            <w:pPr>
              <w:widowControl/>
              <w:spacing w:line="235" w:lineRule="auto"/>
              <w:ind w:right="-69"/>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Періодичні</w:t>
            </w:r>
          </w:p>
          <w:p w:rsidR="00960D18" w:rsidRPr="00B14EAB" w:rsidRDefault="00960D18" w:rsidP="00430970">
            <w:pPr>
              <w:widowControl/>
              <w:spacing w:line="235" w:lineRule="auto"/>
              <w:ind w:left="68" w:right="-69"/>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(за наступ-</w:t>
            </w:r>
          </w:p>
          <w:p w:rsidR="00960D18" w:rsidRPr="00B14EAB" w:rsidRDefault="00960D18" w:rsidP="00430970">
            <w:pPr>
              <w:widowControl/>
              <w:spacing w:line="235" w:lineRule="auto"/>
              <w:ind w:left="68" w:right="-69"/>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ний  рік)</w:t>
            </w:r>
          </w:p>
        </w:tc>
        <w:tc>
          <w:tcPr>
            <w:tcW w:w="1559" w:type="dxa"/>
          </w:tcPr>
          <w:p w:rsidR="00960D18" w:rsidRPr="00B14EAB" w:rsidRDefault="00960D18" w:rsidP="00430970">
            <w:pPr>
              <w:widowControl/>
              <w:spacing w:line="235" w:lineRule="auto"/>
              <w:ind w:right="-69"/>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За п’ять</w:t>
            </w:r>
          </w:p>
          <w:p w:rsidR="00960D18" w:rsidRPr="00B14EAB" w:rsidRDefault="00960D18" w:rsidP="00430970">
            <w:pPr>
              <w:widowControl/>
              <w:spacing w:line="235" w:lineRule="auto"/>
              <w:ind w:right="-69"/>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років</w:t>
            </w:r>
          </w:p>
        </w:tc>
      </w:tr>
      <w:tr w:rsidR="00960D18" w:rsidRPr="00B14EAB" w:rsidTr="00430970">
        <w:tc>
          <w:tcPr>
            <w:tcW w:w="567" w:type="dxa"/>
          </w:tcPr>
          <w:p w:rsidR="00960D18" w:rsidRPr="00B14EAB" w:rsidRDefault="00960D18" w:rsidP="00430970">
            <w:pPr>
              <w:widowControl/>
              <w:spacing w:line="235" w:lineRule="auto"/>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1</w:t>
            </w:r>
          </w:p>
        </w:tc>
        <w:tc>
          <w:tcPr>
            <w:tcW w:w="4111" w:type="dxa"/>
          </w:tcPr>
          <w:p w:rsidR="00960D18" w:rsidRPr="00B14EAB" w:rsidRDefault="00960D18" w:rsidP="00430970">
            <w:pPr>
              <w:widowControl/>
              <w:spacing w:line="235" w:lineRule="auto"/>
              <w:ind w:left="36" w:right="143"/>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2</w:t>
            </w:r>
          </w:p>
        </w:tc>
        <w:tc>
          <w:tcPr>
            <w:tcW w:w="1559" w:type="dxa"/>
          </w:tcPr>
          <w:p w:rsidR="00960D18" w:rsidRPr="00B14EAB" w:rsidRDefault="00960D18" w:rsidP="00430970">
            <w:pPr>
              <w:widowControl/>
              <w:spacing w:line="235" w:lineRule="auto"/>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3</w:t>
            </w:r>
          </w:p>
        </w:tc>
        <w:tc>
          <w:tcPr>
            <w:tcW w:w="1843" w:type="dxa"/>
            <w:gridSpan w:val="3"/>
          </w:tcPr>
          <w:p w:rsidR="00960D18" w:rsidRPr="00B14EAB" w:rsidRDefault="00960D18" w:rsidP="00430970">
            <w:pPr>
              <w:widowControl/>
              <w:spacing w:line="235" w:lineRule="auto"/>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4</w:t>
            </w:r>
          </w:p>
        </w:tc>
        <w:tc>
          <w:tcPr>
            <w:tcW w:w="1559" w:type="dxa"/>
          </w:tcPr>
          <w:p w:rsidR="00960D18" w:rsidRPr="00B14EAB" w:rsidRDefault="00960D18" w:rsidP="00430970">
            <w:pPr>
              <w:widowControl/>
              <w:spacing w:line="235" w:lineRule="auto"/>
              <w:jc w:val="center"/>
              <w:textAlignment w:val="baseline"/>
              <w:rPr>
                <w:rFonts w:ascii="Times New Roman" w:hAnsi="Times New Roman" w:cs="Times New Roman"/>
                <w:b/>
                <w:i/>
                <w:color w:val="auto"/>
                <w:lang w:eastAsia="ru-RU"/>
              </w:rPr>
            </w:pPr>
            <w:r w:rsidRPr="00B14EAB">
              <w:rPr>
                <w:rFonts w:ascii="Times New Roman" w:hAnsi="Times New Roman" w:cs="Times New Roman"/>
                <w:b/>
                <w:i/>
                <w:color w:val="auto"/>
                <w:lang w:eastAsia="ru-RU"/>
              </w:rPr>
              <w:t>5</w:t>
            </w:r>
          </w:p>
        </w:tc>
      </w:tr>
      <w:tr w:rsidR="00960D18" w:rsidRPr="00B14EAB" w:rsidTr="00430970">
        <w:trPr>
          <w:trHeight w:val="295"/>
        </w:trPr>
        <w:tc>
          <w:tcPr>
            <w:tcW w:w="9639" w:type="dxa"/>
            <w:gridSpan w:val="7"/>
          </w:tcPr>
          <w:p w:rsidR="00212B6D" w:rsidRDefault="00960D18" w:rsidP="00430970">
            <w:pPr>
              <w:widowControl/>
              <w:spacing w:line="235" w:lineRule="auto"/>
              <w:ind w:right="-1"/>
              <w:jc w:val="both"/>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 Оцінка вартості адміністративних процедур суб’єктів малого підприємництва щодо виконання регулювання та звітування</w:t>
            </w:r>
          </w:p>
          <w:p w:rsidR="00545C18" w:rsidRPr="00545C18" w:rsidRDefault="00212B6D" w:rsidP="00700687">
            <w:pPr>
              <w:widowControl/>
              <w:spacing w:line="235" w:lineRule="auto"/>
              <w:ind w:right="-1"/>
              <w:jc w:val="both"/>
              <w:textAlignment w:val="baseline"/>
              <w:rPr>
                <w:rFonts w:ascii="Times New Roman" w:hAnsi="Times New Roman" w:cs="Times New Roman"/>
                <w:bCs/>
                <w:color w:val="auto"/>
                <w:lang w:eastAsia="ru-RU"/>
              </w:rPr>
            </w:pPr>
            <w:r w:rsidRPr="00212B6D">
              <w:rPr>
                <w:rFonts w:ascii="Times New Roman" w:hAnsi="Times New Roman" w:cs="Times New Roman"/>
                <w:bCs/>
                <w:color w:val="auto"/>
                <w:lang w:eastAsia="ru-RU"/>
              </w:rPr>
              <w:t>Розрахунок вартості 1 людино-години: Використовується мінімальний розмір заробітної плати, який з 01.12.202</w:t>
            </w:r>
            <w:r w:rsidR="00F22896">
              <w:rPr>
                <w:rFonts w:ascii="Times New Roman" w:hAnsi="Times New Roman" w:cs="Times New Roman"/>
                <w:bCs/>
                <w:color w:val="auto"/>
                <w:lang w:eastAsia="ru-RU"/>
              </w:rPr>
              <w:t>1</w:t>
            </w:r>
            <w:r w:rsidRPr="00212B6D">
              <w:rPr>
                <w:rFonts w:ascii="Times New Roman" w:hAnsi="Times New Roman" w:cs="Times New Roman"/>
                <w:bCs/>
                <w:color w:val="auto"/>
                <w:lang w:eastAsia="ru-RU"/>
              </w:rPr>
              <w:t xml:space="preserve"> року становить :</w:t>
            </w:r>
            <w:r w:rsidR="00700687">
              <w:t xml:space="preserve"> </w:t>
            </w:r>
            <w:r w:rsidRPr="00212B6D">
              <w:rPr>
                <w:rFonts w:ascii="Times New Roman" w:hAnsi="Times New Roman" w:cs="Times New Roman"/>
                <w:bCs/>
                <w:color w:val="auto"/>
                <w:lang w:eastAsia="ru-RU"/>
              </w:rPr>
              <w:t xml:space="preserve"> </w:t>
            </w:r>
            <w:r w:rsidR="00545C18" w:rsidRPr="00545C18">
              <w:rPr>
                <w:rFonts w:ascii="Times New Roman" w:hAnsi="Times New Roman" w:cs="Times New Roman"/>
                <w:bCs/>
                <w:color w:val="auto"/>
                <w:lang w:eastAsia="ru-RU"/>
              </w:rPr>
              <w:t>- у погодинному розмірі:</w:t>
            </w:r>
          </w:p>
          <w:p w:rsidR="00700687" w:rsidRDefault="00545C18" w:rsidP="00545C18">
            <w:pPr>
              <w:widowControl/>
              <w:spacing w:line="235" w:lineRule="auto"/>
              <w:ind w:right="-1"/>
              <w:jc w:val="both"/>
              <w:textAlignment w:val="baseline"/>
              <w:rPr>
                <w:rFonts w:ascii="Times New Roman" w:hAnsi="Times New Roman" w:cs="Times New Roman"/>
                <w:bCs/>
                <w:color w:val="auto"/>
                <w:lang w:eastAsia="ru-RU"/>
              </w:rPr>
            </w:pPr>
            <w:r w:rsidRPr="00545C18">
              <w:rPr>
                <w:rFonts w:ascii="Times New Roman" w:hAnsi="Times New Roman" w:cs="Times New Roman"/>
                <w:bCs/>
                <w:color w:val="auto"/>
                <w:lang w:eastAsia="ru-RU"/>
              </w:rPr>
              <w:t xml:space="preserve">з 1 січня 2022 року - 39,26 гривні, </w:t>
            </w:r>
            <w:r>
              <w:rPr>
                <w:rFonts w:ascii="Times New Roman" w:hAnsi="Times New Roman" w:cs="Times New Roman"/>
                <w:bCs/>
                <w:color w:val="auto"/>
                <w:lang w:eastAsia="ru-RU"/>
              </w:rPr>
              <w:t xml:space="preserve">з 1 жовтня – 40,46 гривні, </w:t>
            </w:r>
          </w:p>
          <w:p w:rsidR="00960D18" w:rsidRPr="00B14EAB" w:rsidRDefault="00545C18" w:rsidP="00545C18">
            <w:pPr>
              <w:widowControl/>
              <w:spacing w:line="235" w:lineRule="auto"/>
              <w:ind w:right="-1"/>
              <w:jc w:val="both"/>
              <w:textAlignment w:val="baseline"/>
              <w:rPr>
                <w:rFonts w:ascii="Times New Roman" w:hAnsi="Times New Roman" w:cs="Times New Roman"/>
                <w:bCs/>
                <w:i/>
                <w:color w:val="auto"/>
                <w:lang w:eastAsia="ru-RU"/>
              </w:rPr>
            </w:pPr>
            <w:r>
              <w:rPr>
                <w:rFonts w:ascii="Times New Roman" w:hAnsi="Times New Roman" w:cs="Times New Roman"/>
                <w:bCs/>
                <w:color w:val="auto"/>
                <w:lang w:eastAsia="ru-RU"/>
              </w:rPr>
              <w:t xml:space="preserve">опосередковано – 39,56 гривень </w:t>
            </w:r>
          </w:p>
        </w:tc>
      </w:tr>
      <w:tr w:rsidR="00960D18" w:rsidRPr="00B14EAB" w:rsidTr="00430970">
        <w:trPr>
          <w:trHeight w:val="278"/>
        </w:trPr>
        <w:tc>
          <w:tcPr>
            <w:tcW w:w="567" w:type="dxa"/>
          </w:tcPr>
          <w:p w:rsidR="0041563E" w:rsidRDefault="0041563E" w:rsidP="00430970">
            <w:pPr>
              <w:widowControl/>
              <w:tabs>
                <w:tab w:val="right" w:pos="319"/>
              </w:tabs>
              <w:spacing w:line="235" w:lineRule="auto"/>
              <w:ind w:right="-1"/>
              <w:textAlignment w:val="baseline"/>
              <w:rPr>
                <w:rFonts w:ascii="Times New Roman" w:hAnsi="Times New Roman" w:cs="Times New Roman"/>
                <w:bCs/>
                <w:color w:val="auto"/>
                <w:lang w:eastAsia="ru-RU"/>
              </w:rPr>
            </w:pPr>
          </w:p>
          <w:p w:rsidR="0041563E" w:rsidRDefault="0041563E" w:rsidP="00430970">
            <w:pPr>
              <w:widowControl/>
              <w:tabs>
                <w:tab w:val="right" w:pos="319"/>
              </w:tabs>
              <w:spacing w:line="235" w:lineRule="auto"/>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pacing w:line="235" w:lineRule="auto"/>
              <w:ind w:right="-1"/>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1.1</w:t>
            </w:r>
          </w:p>
          <w:p w:rsidR="00960D18" w:rsidRPr="00B14EAB" w:rsidRDefault="00960D18" w:rsidP="00430970">
            <w:pPr>
              <w:widowControl/>
              <w:tabs>
                <w:tab w:val="right" w:pos="319"/>
              </w:tabs>
              <w:spacing w:line="235" w:lineRule="auto"/>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pacing w:line="235" w:lineRule="auto"/>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pacing w:line="235" w:lineRule="auto"/>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pacing w:line="235" w:lineRule="auto"/>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pacing w:line="235" w:lineRule="auto"/>
              <w:ind w:right="-1"/>
              <w:jc w:val="center"/>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1.2</w:t>
            </w:r>
          </w:p>
          <w:p w:rsidR="00960D18" w:rsidRPr="00B14EAB" w:rsidRDefault="00960D18" w:rsidP="00430970">
            <w:pPr>
              <w:widowControl/>
              <w:tabs>
                <w:tab w:val="right" w:pos="319"/>
              </w:tabs>
              <w:spacing w:line="235" w:lineRule="auto"/>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sz w:val="16"/>
                <w:szCs w:val="16"/>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1.3</w:t>
            </w: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960D18"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41563E" w:rsidRPr="00B14EAB" w:rsidRDefault="0041563E"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sz w:val="16"/>
                <w:szCs w:val="16"/>
                <w:lang w:eastAsia="ru-RU"/>
              </w:rPr>
            </w:pPr>
          </w:p>
          <w:p w:rsidR="00960D18" w:rsidRPr="00B14EAB" w:rsidRDefault="00960D18" w:rsidP="00430970">
            <w:pPr>
              <w:widowControl/>
              <w:tabs>
                <w:tab w:val="right" w:pos="319"/>
              </w:tabs>
              <w:suppressAutoHyphens/>
              <w:spacing w:line="235" w:lineRule="auto"/>
              <w:ind w:right="-1"/>
              <w:jc w:val="center"/>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1.4</w:t>
            </w:r>
          </w:p>
        </w:tc>
        <w:tc>
          <w:tcPr>
            <w:tcW w:w="4111" w:type="dxa"/>
          </w:tcPr>
          <w:p w:rsidR="007D337D" w:rsidRPr="007D337D" w:rsidRDefault="007D337D" w:rsidP="007D337D">
            <w:pPr>
              <w:widowControl/>
              <w:tabs>
                <w:tab w:val="left" w:pos="-7621"/>
              </w:tabs>
              <w:spacing w:line="235" w:lineRule="auto"/>
              <w:ind w:left="-74" w:right="9"/>
              <w:jc w:val="both"/>
              <w:textAlignment w:val="baseline"/>
              <w:rPr>
                <w:rFonts w:ascii="Times New Roman" w:hAnsi="Times New Roman" w:cs="Times New Roman"/>
                <w:color w:val="auto"/>
                <w:lang w:eastAsia="ru-RU"/>
              </w:rPr>
            </w:pPr>
            <w:r w:rsidRPr="007D337D">
              <w:rPr>
                <w:rFonts w:ascii="Times New Roman" w:hAnsi="Times New Roman" w:cs="Times New Roman"/>
                <w:color w:val="auto"/>
                <w:lang w:eastAsia="ru-RU"/>
              </w:rPr>
              <w:t>витрати часу на подання заяви до відділу містобудування та архітектури</w:t>
            </w:r>
            <w:r>
              <w:t xml:space="preserve"> </w:t>
            </w:r>
            <w:r w:rsidRPr="007D337D">
              <w:rPr>
                <w:rFonts w:ascii="Times New Roman" w:hAnsi="Times New Roman" w:cs="Times New Roman"/>
                <w:color w:val="auto"/>
                <w:lang w:eastAsia="ru-RU"/>
              </w:rPr>
              <w:t xml:space="preserve">виконкому міської ради </w:t>
            </w:r>
            <w:r>
              <w:rPr>
                <w:rFonts w:ascii="Times New Roman" w:hAnsi="Times New Roman" w:cs="Times New Roman"/>
                <w:color w:val="auto"/>
                <w:lang w:eastAsia="ru-RU"/>
              </w:rPr>
              <w:t>на</w:t>
            </w:r>
            <w:r w:rsidRPr="007D337D">
              <w:rPr>
                <w:rFonts w:ascii="Times New Roman" w:hAnsi="Times New Roman" w:cs="Times New Roman"/>
                <w:color w:val="auto"/>
                <w:lang w:eastAsia="ru-RU"/>
              </w:rPr>
              <w:t xml:space="preserve"> отримання паспорту-прив’язки</w:t>
            </w:r>
          </w:p>
          <w:p w:rsidR="007D337D" w:rsidRPr="00B14EAB" w:rsidRDefault="007D337D" w:rsidP="007D337D">
            <w:pPr>
              <w:widowControl/>
              <w:tabs>
                <w:tab w:val="left" w:pos="-7621"/>
              </w:tabs>
              <w:spacing w:line="235" w:lineRule="auto"/>
              <w:ind w:left="-74" w:right="9"/>
              <w:jc w:val="both"/>
              <w:textAlignment w:val="baseline"/>
              <w:rPr>
                <w:rFonts w:ascii="Times New Roman" w:hAnsi="Times New Roman" w:cs="Times New Roman"/>
                <w:color w:val="auto"/>
                <w:lang w:eastAsia="ru-RU"/>
              </w:rPr>
            </w:pPr>
            <w:r w:rsidRPr="007D337D">
              <w:rPr>
                <w:rFonts w:ascii="Times New Roman" w:hAnsi="Times New Roman" w:cs="Times New Roman"/>
                <w:color w:val="auto"/>
                <w:lang w:eastAsia="ru-RU"/>
              </w:rPr>
              <w:t xml:space="preserve">0,2 год х </w:t>
            </w:r>
            <w:r w:rsidR="00212B6D">
              <w:rPr>
                <w:rFonts w:ascii="Times New Roman" w:hAnsi="Times New Roman" w:cs="Times New Roman"/>
                <w:color w:val="auto"/>
                <w:lang w:eastAsia="ru-RU"/>
              </w:rPr>
              <w:t>39,56</w:t>
            </w:r>
            <w:r w:rsidRPr="007D337D">
              <w:rPr>
                <w:rFonts w:ascii="Times New Roman" w:hAnsi="Times New Roman" w:cs="Times New Roman"/>
                <w:color w:val="auto"/>
                <w:lang w:eastAsia="ru-RU"/>
              </w:rPr>
              <w:t xml:space="preserve"> грн = </w:t>
            </w:r>
            <w:r w:rsidR="00545C18">
              <w:rPr>
                <w:rFonts w:ascii="Times New Roman" w:hAnsi="Times New Roman" w:cs="Times New Roman"/>
                <w:color w:val="auto"/>
                <w:lang w:eastAsia="ru-RU"/>
              </w:rPr>
              <w:t>7,92</w:t>
            </w:r>
            <w:r w:rsidRPr="007D337D">
              <w:rPr>
                <w:rFonts w:ascii="Times New Roman" w:hAnsi="Times New Roman" w:cs="Times New Roman"/>
                <w:color w:val="auto"/>
                <w:lang w:eastAsia="ru-RU"/>
              </w:rPr>
              <w:t xml:space="preserve"> грн;</w:t>
            </w:r>
          </w:p>
          <w:p w:rsidR="00960D18" w:rsidRPr="00B14EAB" w:rsidRDefault="00960D18" w:rsidP="00430970">
            <w:pPr>
              <w:widowControl/>
              <w:spacing w:line="235" w:lineRule="auto"/>
              <w:ind w:left="-74"/>
              <w:jc w:val="both"/>
              <w:textAlignment w:val="baseline"/>
              <w:rPr>
                <w:rFonts w:ascii="Times New Roman" w:hAnsi="Times New Roman" w:cs="Times New Roman"/>
                <w:color w:val="auto"/>
                <w:sz w:val="16"/>
                <w:szCs w:val="16"/>
                <w:lang w:eastAsia="ru-RU"/>
              </w:rPr>
            </w:pPr>
          </w:p>
          <w:p w:rsidR="007D337D" w:rsidRPr="00B14EAB" w:rsidRDefault="007D337D" w:rsidP="007D337D">
            <w:pPr>
              <w:widowControl/>
              <w:spacing w:line="235" w:lineRule="auto"/>
              <w:ind w:left="-74"/>
              <w:jc w:val="both"/>
              <w:textAlignment w:val="baseline"/>
              <w:rPr>
                <w:rFonts w:ascii="Times New Roman" w:hAnsi="Times New Roman" w:cs="Times New Roman"/>
                <w:color w:val="auto"/>
                <w:lang w:eastAsia="ru-RU"/>
              </w:rPr>
            </w:pPr>
            <w:r w:rsidRPr="00B14EAB">
              <w:rPr>
                <w:rFonts w:ascii="Times New Roman" w:hAnsi="Times New Roman" w:cs="Times New Roman"/>
                <w:color w:val="auto"/>
                <w:lang w:eastAsia="ru-RU"/>
              </w:rPr>
              <w:t>ви</w:t>
            </w:r>
            <w:r w:rsidR="005522B2">
              <w:rPr>
                <w:rFonts w:ascii="Times New Roman" w:hAnsi="Times New Roman" w:cs="Times New Roman"/>
                <w:color w:val="auto"/>
                <w:lang w:eastAsia="ru-RU"/>
              </w:rPr>
              <w:t>т</w:t>
            </w:r>
            <w:r w:rsidRPr="00B14EAB">
              <w:rPr>
                <w:rFonts w:ascii="Times New Roman" w:hAnsi="Times New Roman" w:cs="Times New Roman"/>
                <w:color w:val="auto"/>
                <w:lang w:eastAsia="ru-RU"/>
              </w:rPr>
              <w:t>рати часу на отримання паспорт</w:t>
            </w:r>
            <w:r>
              <w:rPr>
                <w:rFonts w:ascii="Times New Roman" w:hAnsi="Times New Roman" w:cs="Times New Roman"/>
                <w:color w:val="auto"/>
                <w:lang w:eastAsia="ru-RU"/>
              </w:rPr>
              <w:t>у</w:t>
            </w:r>
            <w:r w:rsidRPr="00B14EAB">
              <w:rPr>
                <w:rFonts w:ascii="Times New Roman" w:hAnsi="Times New Roman" w:cs="Times New Roman"/>
                <w:color w:val="auto"/>
                <w:lang w:eastAsia="ru-RU"/>
              </w:rPr>
              <w:t xml:space="preserve"> прив’язки в </w:t>
            </w:r>
            <w:r>
              <w:rPr>
                <w:rFonts w:ascii="Times New Roman" w:hAnsi="Times New Roman" w:cs="Times New Roman"/>
                <w:color w:val="auto"/>
                <w:lang w:eastAsia="ru-RU"/>
              </w:rPr>
              <w:t>відділі</w:t>
            </w:r>
            <w:r w:rsidRPr="007D337D">
              <w:rPr>
                <w:rFonts w:ascii="Times New Roman" w:hAnsi="Times New Roman" w:cs="Times New Roman"/>
                <w:color w:val="auto"/>
                <w:lang w:eastAsia="ru-RU"/>
              </w:rPr>
              <w:t xml:space="preserve"> містобудування та архітектури</w:t>
            </w:r>
            <w:r>
              <w:rPr>
                <w:rFonts w:ascii="Times New Roman" w:hAnsi="Times New Roman" w:cs="Times New Roman"/>
                <w:color w:val="auto"/>
                <w:lang w:eastAsia="ru-RU"/>
              </w:rPr>
              <w:t xml:space="preserve"> виконкому міської ради</w:t>
            </w:r>
          </w:p>
          <w:p w:rsidR="007D337D" w:rsidRDefault="007D337D" w:rsidP="007D337D">
            <w:pPr>
              <w:widowControl/>
              <w:spacing w:line="235" w:lineRule="auto"/>
              <w:ind w:left="-74"/>
              <w:jc w:val="both"/>
              <w:textAlignment w:val="baseline"/>
              <w:rPr>
                <w:rFonts w:ascii="Times New Roman" w:hAnsi="Times New Roman" w:cs="Times New Roman"/>
                <w:color w:val="auto"/>
                <w:lang w:eastAsia="ru-RU"/>
              </w:rPr>
            </w:pPr>
            <w:r w:rsidRPr="00B14EAB">
              <w:rPr>
                <w:rFonts w:ascii="Times New Roman" w:hAnsi="Times New Roman" w:cs="Times New Roman"/>
                <w:color w:val="auto"/>
                <w:lang w:eastAsia="ru-RU"/>
              </w:rPr>
              <w:t xml:space="preserve">0,2 год х </w:t>
            </w:r>
            <w:r w:rsidR="00545C18">
              <w:rPr>
                <w:rFonts w:ascii="Times New Roman" w:hAnsi="Times New Roman" w:cs="Times New Roman"/>
                <w:color w:val="auto"/>
                <w:lang w:eastAsia="ru-RU"/>
              </w:rPr>
              <w:t>39,56</w:t>
            </w:r>
            <w:r w:rsidRPr="00B14EAB">
              <w:rPr>
                <w:rFonts w:ascii="Times New Roman" w:hAnsi="Times New Roman" w:cs="Times New Roman"/>
                <w:color w:val="auto"/>
                <w:lang w:eastAsia="ru-RU"/>
              </w:rPr>
              <w:t xml:space="preserve"> грн = </w:t>
            </w:r>
            <w:r w:rsidR="00545C18">
              <w:rPr>
                <w:rFonts w:ascii="Times New Roman" w:hAnsi="Times New Roman" w:cs="Times New Roman"/>
                <w:color w:val="auto"/>
                <w:lang w:eastAsia="ru-RU"/>
              </w:rPr>
              <w:t>7,92</w:t>
            </w:r>
            <w:r w:rsidRPr="00B14EAB">
              <w:rPr>
                <w:rFonts w:ascii="Times New Roman" w:hAnsi="Times New Roman" w:cs="Times New Roman"/>
                <w:color w:val="auto"/>
                <w:lang w:eastAsia="ru-RU"/>
              </w:rPr>
              <w:t xml:space="preserve"> грн;</w:t>
            </w:r>
          </w:p>
          <w:p w:rsidR="00545C18" w:rsidRDefault="00545C18" w:rsidP="007D337D">
            <w:pPr>
              <w:widowControl/>
              <w:spacing w:line="235" w:lineRule="auto"/>
              <w:ind w:left="-74"/>
              <w:jc w:val="both"/>
              <w:textAlignment w:val="baseline"/>
              <w:rPr>
                <w:rFonts w:ascii="Times New Roman" w:hAnsi="Times New Roman" w:cs="Times New Roman"/>
                <w:color w:val="auto"/>
                <w:lang w:eastAsia="ru-RU"/>
              </w:rPr>
            </w:pPr>
          </w:p>
          <w:p w:rsidR="007D337D" w:rsidRPr="007D337D" w:rsidRDefault="00545C18" w:rsidP="007D337D">
            <w:pPr>
              <w:widowControl/>
              <w:spacing w:line="235" w:lineRule="auto"/>
              <w:ind w:left="-74"/>
              <w:jc w:val="both"/>
              <w:textAlignment w:val="baseline"/>
              <w:rPr>
                <w:rFonts w:ascii="Times New Roman" w:hAnsi="Times New Roman" w:cs="Times New Roman"/>
                <w:color w:val="auto"/>
                <w:lang w:eastAsia="ru-RU"/>
              </w:rPr>
            </w:pPr>
            <w:r>
              <w:rPr>
                <w:rFonts w:ascii="Times New Roman" w:hAnsi="Times New Roman" w:cs="Times New Roman"/>
                <w:color w:val="auto"/>
                <w:lang w:eastAsia="ru-RU"/>
              </w:rPr>
              <w:t>в</w:t>
            </w:r>
            <w:r w:rsidR="007D337D" w:rsidRPr="007D337D">
              <w:rPr>
                <w:rFonts w:ascii="Times New Roman" w:hAnsi="Times New Roman" w:cs="Times New Roman"/>
                <w:color w:val="auto"/>
                <w:lang w:eastAsia="ru-RU"/>
              </w:rPr>
              <w:t>итрати часу на подання заяви до КП «Благоустрій міста» НМР щодо визначення можливості розміщення тимчасової споруди та отримання відповідної відповіді:</w:t>
            </w:r>
          </w:p>
          <w:p w:rsidR="00960D18" w:rsidRPr="00B14EAB" w:rsidRDefault="007D337D" w:rsidP="007D337D">
            <w:pPr>
              <w:widowControl/>
              <w:spacing w:line="235" w:lineRule="auto"/>
              <w:ind w:left="-74"/>
              <w:jc w:val="both"/>
              <w:textAlignment w:val="baseline"/>
              <w:rPr>
                <w:rFonts w:ascii="Times New Roman" w:hAnsi="Times New Roman" w:cs="Times New Roman"/>
                <w:color w:val="auto"/>
                <w:lang w:eastAsia="ru-RU"/>
              </w:rPr>
            </w:pPr>
            <w:r w:rsidRPr="007D337D">
              <w:rPr>
                <w:rFonts w:ascii="Times New Roman" w:hAnsi="Times New Roman" w:cs="Times New Roman"/>
                <w:color w:val="auto"/>
                <w:lang w:eastAsia="ru-RU"/>
              </w:rPr>
              <w:t xml:space="preserve">0,5 год х </w:t>
            </w:r>
            <w:r w:rsidR="00545C18">
              <w:rPr>
                <w:rFonts w:ascii="Times New Roman" w:hAnsi="Times New Roman" w:cs="Times New Roman"/>
                <w:color w:val="auto"/>
                <w:lang w:eastAsia="ru-RU"/>
              </w:rPr>
              <w:t>39,56</w:t>
            </w:r>
            <w:r w:rsidRPr="007D337D">
              <w:rPr>
                <w:rFonts w:ascii="Times New Roman" w:hAnsi="Times New Roman" w:cs="Times New Roman"/>
                <w:color w:val="auto"/>
                <w:lang w:eastAsia="ru-RU"/>
              </w:rPr>
              <w:t xml:space="preserve"> грн = 14,15 грн;</w:t>
            </w:r>
          </w:p>
          <w:p w:rsidR="00960D18" w:rsidRPr="00B14EAB" w:rsidRDefault="00960D18" w:rsidP="00430970">
            <w:pPr>
              <w:widowControl/>
              <w:spacing w:line="235" w:lineRule="auto"/>
              <w:ind w:left="-74"/>
              <w:jc w:val="both"/>
              <w:textAlignment w:val="baseline"/>
              <w:rPr>
                <w:rFonts w:ascii="Times New Roman" w:hAnsi="Times New Roman" w:cs="Times New Roman"/>
                <w:color w:val="auto"/>
                <w:sz w:val="16"/>
                <w:szCs w:val="16"/>
                <w:lang w:eastAsia="ru-RU"/>
              </w:rPr>
            </w:pPr>
          </w:p>
          <w:p w:rsidR="00C26480" w:rsidRPr="00C26480" w:rsidRDefault="00C26480" w:rsidP="00C26480">
            <w:pPr>
              <w:widowControl/>
              <w:spacing w:line="235" w:lineRule="auto"/>
              <w:ind w:left="-74"/>
              <w:jc w:val="both"/>
              <w:textAlignment w:val="baseline"/>
              <w:rPr>
                <w:rFonts w:ascii="Times New Roman" w:hAnsi="Times New Roman" w:cs="Times New Roman"/>
                <w:color w:val="auto"/>
                <w:lang w:eastAsia="ru-RU"/>
              </w:rPr>
            </w:pPr>
            <w:r w:rsidRPr="00C26480">
              <w:rPr>
                <w:rFonts w:ascii="Times New Roman" w:hAnsi="Times New Roman" w:cs="Times New Roman"/>
                <w:color w:val="auto"/>
                <w:lang w:eastAsia="ru-RU"/>
              </w:rPr>
              <w:t>ви</w:t>
            </w:r>
            <w:r w:rsidR="00545C18">
              <w:rPr>
                <w:rFonts w:ascii="Times New Roman" w:hAnsi="Times New Roman" w:cs="Times New Roman"/>
                <w:color w:val="auto"/>
                <w:lang w:eastAsia="ru-RU"/>
              </w:rPr>
              <w:t>т</w:t>
            </w:r>
            <w:r w:rsidRPr="00C26480">
              <w:rPr>
                <w:rFonts w:ascii="Times New Roman" w:hAnsi="Times New Roman" w:cs="Times New Roman"/>
                <w:color w:val="auto"/>
                <w:lang w:eastAsia="ru-RU"/>
              </w:rPr>
              <w:t xml:space="preserve">рати часу на отримання </w:t>
            </w:r>
            <w:r>
              <w:rPr>
                <w:rFonts w:ascii="Times New Roman" w:hAnsi="Times New Roman" w:cs="Times New Roman"/>
                <w:color w:val="auto"/>
                <w:lang w:eastAsia="ru-RU"/>
              </w:rPr>
              <w:t>укладеного договору</w:t>
            </w:r>
            <w:r w:rsidR="00E80B22">
              <w:t xml:space="preserve"> </w:t>
            </w:r>
            <w:r w:rsidR="00E80B22" w:rsidRPr="00E80B22">
              <w:rPr>
                <w:rFonts w:ascii="Times New Roman" w:hAnsi="Times New Roman" w:cs="Times New Roman"/>
                <w:color w:val="auto"/>
                <w:lang w:eastAsia="ru-RU"/>
              </w:rPr>
              <w:t>про надання в тимчасове користування об'єктів (елементів) благоустрою для потреб споживчого ринку і сфери послуг</w:t>
            </w:r>
          </w:p>
          <w:p w:rsidR="00960D18" w:rsidRPr="00B14EAB" w:rsidRDefault="00C26480" w:rsidP="00545C18">
            <w:pPr>
              <w:widowControl/>
              <w:spacing w:line="235" w:lineRule="auto"/>
              <w:ind w:left="-74"/>
              <w:jc w:val="both"/>
              <w:textAlignment w:val="baseline"/>
              <w:rPr>
                <w:rFonts w:ascii="Times New Roman" w:hAnsi="Times New Roman" w:cs="Times New Roman"/>
                <w:color w:val="auto"/>
                <w:lang w:eastAsia="ru-RU"/>
              </w:rPr>
            </w:pPr>
            <w:r w:rsidRPr="00C26480">
              <w:rPr>
                <w:rFonts w:ascii="Times New Roman" w:hAnsi="Times New Roman" w:cs="Times New Roman"/>
                <w:color w:val="auto"/>
                <w:lang w:eastAsia="ru-RU"/>
              </w:rPr>
              <w:t xml:space="preserve">0,2 год х </w:t>
            </w:r>
            <w:r w:rsidR="00545C18">
              <w:rPr>
                <w:rFonts w:ascii="Times New Roman" w:hAnsi="Times New Roman" w:cs="Times New Roman"/>
                <w:color w:val="auto"/>
                <w:lang w:eastAsia="ru-RU"/>
              </w:rPr>
              <w:t>39,56</w:t>
            </w:r>
            <w:r w:rsidRPr="00C26480">
              <w:rPr>
                <w:rFonts w:ascii="Times New Roman" w:hAnsi="Times New Roman" w:cs="Times New Roman"/>
                <w:color w:val="auto"/>
                <w:lang w:eastAsia="ru-RU"/>
              </w:rPr>
              <w:t xml:space="preserve"> грн = </w:t>
            </w:r>
            <w:r w:rsidR="00545C18">
              <w:rPr>
                <w:rFonts w:ascii="Times New Roman" w:hAnsi="Times New Roman" w:cs="Times New Roman"/>
                <w:color w:val="auto"/>
                <w:lang w:eastAsia="ru-RU"/>
              </w:rPr>
              <w:t>7,92</w:t>
            </w:r>
            <w:r w:rsidRPr="00C26480">
              <w:rPr>
                <w:rFonts w:ascii="Times New Roman" w:hAnsi="Times New Roman" w:cs="Times New Roman"/>
                <w:color w:val="auto"/>
                <w:lang w:eastAsia="ru-RU"/>
              </w:rPr>
              <w:t xml:space="preserve"> грн;</w:t>
            </w:r>
          </w:p>
        </w:tc>
        <w:tc>
          <w:tcPr>
            <w:tcW w:w="1701" w:type="dxa"/>
            <w:gridSpan w:val="2"/>
          </w:tcPr>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7,92</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sidRPr="00545C18">
              <w:rPr>
                <w:rFonts w:ascii="Times New Roman" w:hAnsi="Times New Roman" w:cs="Times New Roman"/>
                <w:bCs/>
                <w:color w:val="auto"/>
                <w:lang w:eastAsia="ru-RU"/>
              </w:rPr>
              <w:t>7,92</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545C18" w:rsidRDefault="00545C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19,78</w:t>
            </w: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sidRPr="00545C18">
              <w:rPr>
                <w:rFonts w:ascii="Times New Roman" w:hAnsi="Times New Roman" w:cs="Times New Roman"/>
                <w:bCs/>
                <w:color w:val="auto"/>
                <w:lang w:eastAsia="ru-RU"/>
              </w:rPr>
              <w:t>7,92</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textAlignment w:val="baseline"/>
              <w:rPr>
                <w:rFonts w:ascii="Times New Roman" w:hAnsi="Times New Roman" w:cs="Times New Roman"/>
                <w:bCs/>
                <w:color w:val="auto"/>
                <w:lang w:eastAsia="ru-RU"/>
              </w:rPr>
            </w:pPr>
          </w:p>
        </w:tc>
        <w:tc>
          <w:tcPr>
            <w:tcW w:w="1559" w:type="dxa"/>
          </w:tcPr>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sidRPr="00545C18">
              <w:rPr>
                <w:rFonts w:ascii="Times New Roman" w:hAnsi="Times New Roman" w:cs="Times New Roman"/>
                <w:bCs/>
                <w:color w:val="auto"/>
                <w:lang w:eastAsia="ru-RU"/>
              </w:rPr>
              <w:t>7,92</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545C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sidRPr="00545C18">
              <w:rPr>
                <w:rFonts w:ascii="Times New Roman" w:hAnsi="Times New Roman" w:cs="Times New Roman"/>
                <w:bCs/>
                <w:color w:val="auto"/>
                <w:lang w:eastAsia="ru-RU"/>
              </w:rPr>
              <w:t>7,92</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545C18" w:rsidRDefault="00545C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19,78</w:t>
            </w:r>
          </w:p>
          <w:p w:rsidR="00E80B22" w:rsidRDefault="00E80B22" w:rsidP="00E80B22">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E80B22">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E80B22">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E80B22">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E80B22">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E80B22">
            <w:pPr>
              <w:widowControl/>
              <w:spacing w:line="235" w:lineRule="auto"/>
              <w:ind w:right="-1"/>
              <w:jc w:val="center"/>
              <w:textAlignment w:val="baseline"/>
              <w:rPr>
                <w:rFonts w:ascii="Times New Roman" w:hAnsi="Times New Roman" w:cs="Times New Roman"/>
                <w:bCs/>
                <w:color w:val="auto"/>
                <w:lang w:eastAsia="ru-RU"/>
              </w:rPr>
            </w:pPr>
            <w:r w:rsidRPr="00545C18">
              <w:rPr>
                <w:rFonts w:ascii="Times New Roman" w:hAnsi="Times New Roman" w:cs="Times New Roman"/>
                <w:bCs/>
                <w:color w:val="auto"/>
                <w:lang w:eastAsia="ru-RU"/>
              </w:rPr>
              <w:t>7,92</w:t>
            </w:r>
          </w:p>
        </w:tc>
        <w:tc>
          <w:tcPr>
            <w:tcW w:w="1701" w:type="dxa"/>
            <w:gridSpan w:val="2"/>
          </w:tcPr>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39,60</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39,60</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98,90</w:t>
            </w: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E80B22" w:rsidRDefault="00E80B22"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545C18" w:rsidP="00430970">
            <w:pPr>
              <w:widowControl/>
              <w:spacing w:line="235" w:lineRule="auto"/>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39,60</w:t>
            </w:r>
          </w:p>
          <w:p w:rsidR="00960D18" w:rsidRPr="00B14EAB" w:rsidRDefault="00960D18" w:rsidP="00430970">
            <w:pPr>
              <w:widowControl/>
              <w:spacing w:line="235" w:lineRule="auto"/>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pacing w:line="235" w:lineRule="auto"/>
              <w:ind w:right="-1"/>
              <w:textAlignment w:val="baseline"/>
              <w:rPr>
                <w:rFonts w:ascii="Times New Roman" w:hAnsi="Times New Roman" w:cs="Times New Roman"/>
                <w:bCs/>
                <w:color w:val="auto"/>
                <w:lang w:eastAsia="ru-RU"/>
              </w:rPr>
            </w:pPr>
          </w:p>
        </w:tc>
      </w:tr>
      <w:tr w:rsidR="00960D18" w:rsidRPr="00B14EAB" w:rsidTr="00430970">
        <w:trPr>
          <w:trHeight w:val="90"/>
        </w:trPr>
        <w:tc>
          <w:tcPr>
            <w:tcW w:w="567" w:type="dxa"/>
          </w:tcPr>
          <w:p w:rsidR="00960D18" w:rsidRPr="00B14EAB" w:rsidRDefault="00960D18" w:rsidP="00430970">
            <w:pPr>
              <w:widowControl/>
              <w:tabs>
                <w:tab w:val="right" w:pos="319"/>
              </w:tabs>
              <w:ind w:right="-1"/>
              <w:jc w:val="center"/>
              <w:textAlignment w:val="baseline"/>
              <w:rPr>
                <w:rFonts w:ascii="Times New Roman" w:hAnsi="Times New Roman" w:cs="Times New Roman"/>
                <w:b/>
                <w:bCs/>
                <w:i/>
                <w:color w:val="auto"/>
                <w:lang w:eastAsia="ru-RU"/>
              </w:rPr>
            </w:pPr>
            <w:r w:rsidRPr="00B14EAB">
              <w:rPr>
                <w:rFonts w:ascii="Times New Roman" w:hAnsi="Times New Roman" w:cs="Times New Roman"/>
                <w:b/>
                <w:bCs/>
                <w:i/>
                <w:color w:val="auto"/>
                <w:lang w:eastAsia="ru-RU"/>
              </w:rPr>
              <w:t>1</w:t>
            </w:r>
          </w:p>
        </w:tc>
        <w:tc>
          <w:tcPr>
            <w:tcW w:w="4111" w:type="dxa"/>
          </w:tcPr>
          <w:p w:rsidR="00960D18" w:rsidRPr="00B14EAB" w:rsidRDefault="00960D18" w:rsidP="00430970">
            <w:pPr>
              <w:widowControl/>
              <w:spacing w:line="240" w:lineRule="atLeast"/>
              <w:ind w:left="-74" w:right="143"/>
              <w:jc w:val="center"/>
              <w:textAlignment w:val="baseline"/>
              <w:rPr>
                <w:rFonts w:ascii="Times New Roman" w:hAnsi="Times New Roman" w:cs="Times New Roman"/>
                <w:b/>
                <w:bCs/>
                <w:i/>
                <w:color w:val="auto"/>
                <w:lang w:eastAsia="ru-RU"/>
              </w:rPr>
            </w:pPr>
            <w:r w:rsidRPr="00B14EAB">
              <w:rPr>
                <w:rFonts w:ascii="Times New Roman" w:hAnsi="Times New Roman" w:cs="Times New Roman"/>
                <w:b/>
                <w:bCs/>
                <w:i/>
                <w:color w:val="auto"/>
                <w:lang w:eastAsia="ru-RU"/>
              </w:rPr>
              <w:t>2</w:t>
            </w:r>
          </w:p>
        </w:tc>
        <w:tc>
          <w:tcPr>
            <w:tcW w:w="1701" w:type="dxa"/>
            <w:gridSpan w:val="2"/>
          </w:tcPr>
          <w:p w:rsidR="00960D18" w:rsidRPr="00B14EAB" w:rsidRDefault="00960D18" w:rsidP="00430970">
            <w:pPr>
              <w:widowControl/>
              <w:ind w:right="-1"/>
              <w:jc w:val="center"/>
              <w:textAlignment w:val="baseline"/>
              <w:rPr>
                <w:rFonts w:ascii="Times New Roman" w:hAnsi="Times New Roman" w:cs="Times New Roman"/>
                <w:b/>
                <w:bCs/>
                <w:i/>
                <w:color w:val="auto"/>
                <w:lang w:eastAsia="ru-RU"/>
              </w:rPr>
            </w:pPr>
            <w:r w:rsidRPr="00B14EAB">
              <w:rPr>
                <w:rFonts w:ascii="Times New Roman" w:hAnsi="Times New Roman" w:cs="Times New Roman"/>
                <w:b/>
                <w:bCs/>
                <w:i/>
                <w:color w:val="auto"/>
                <w:lang w:eastAsia="ru-RU"/>
              </w:rPr>
              <w:t>3</w:t>
            </w:r>
          </w:p>
        </w:tc>
        <w:tc>
          <w:tcPr>
            <w:tcW w:w="1559" w:type="dxa"/>
          </w:tcPr>
          <w:p w:rsidR="00960D18" w:rsidRPr="00B14EAB" w:rsidRDefault="00960D18" w:rsidP="00430970">
            <w:pPr>
              <w:widowControl/>
              <w:ind w:right="-1"/>
              <w:jc w:val="center"/>
              <w:textAlignment w:val="baseline"/>
              <w:rPr>
                <w:rFonts w:ascii="Times New Roman" w:hAnsi="Times New Roman" w:cs="Times New Roman"/>
                <w:b/>
                <w:bCs/>
                <w:i/>
                <w:color w:val="auto"/>
                <w:lang w:eastAsia="ru-RU"/>
              </w:rPr>
            </w:pPr>
            <w:r w:rsidRPr="00B14EAB">
              <w:rPr>
                <w:rFonts w:ascii="Times New Roman" w:hAnsi="Times New Roman" w:cs="Times New Roman"/>
                <w:b/>
                <w:bCs/>
                <w:i/>
                <w:color w:val="auto"/>
                <w:lang w:eastAsia="ru-RU"/>
              </w:rPr>
              <w:t>4</w:t>
            </w:r>
          </w:p>
        </w:tc>
        <w:tc>
          <w:tcPr>
            <w:tcW w:w="1701" w:type="dxa"/>
            <w:gridSpan w:val="2"/>
          </w:tcPr>
          <w:p w:rsidR="00960D18" w:rsidRPr="00B14EAB" w:rsidRDefault="00960D18" w:rsidP="00430970">
            <w:pPr>
              <w:widowControl/>
              <w:ind w:right="-1"/>
              <w:jc w:val="center"/>
              <w:textAlignment w:val="baseline"/>
              <w:rPr>
                <w:rFonts w:ascii="Times New Roman" w:hAnsi="Times New Roman" w:cs="Times New Roman"/>
                <w:b/>
                <w:bCs/>
                <w:i/>
                <w:color w:val="auto"/>
                <w:lang w:eastAsia="ru-RU"/>
              </w:rPr>
            </w:pPr>
            <w:r w:rsidRPr="00B14EAB">
              <w:rPr>
                <w:rFonts w:ascii="Times New Roman" w:hAnsi="Times New Roman" w:cs="Times New Roman"/>
                <w:b/>
                <w:bCs/>
                <w:i/>
                <w:color w:val="auto"/>
                <w:lang w:eastAsia="ru-RU"/>
              </w:rPr>
              <w:t>5</w:t>
            </w:r>
          </w:p>
        </w:tc>
      </w:tr>
      <w:tr w:rsidR="00960D18" w:rsidRPr="00B14EAB" w:rsidTr="0041563E">
        <w:trPr>
          <w:trHeight w:val="2535"/>
        </w:trPr>
        <w:tc>
          <w:tcPr>
            <w:tcW w:w="567" w:type="dxa"/>
          </w:tcPr>
          <w:p w:rsidR="00960D18" w:rsidRPr="00B14EAB" w:rsidRDefault="00960D18" w:rsidP="00430970">
            <w:pPr>
              <w:widowControl/>
              <w:tabs>
                <w:tab w:val="right" w:pos="319"/>
              </w:tabs>
              <w:ind w:right="-1"/>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1.5</w:t>
            </w:r>
          </w:p>
          <w:p w:rsidR="00960D18" w:rsidRPr="00B14EAB" w:rsidRDefault="00960D18" w:rsidP="00430970">
            <w:pPr>
              <w:widowControl/>
              <w:tabs>
                <w:tab w:val="right" w:pos="319"/>
              </w:tabs>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ind w:right="-1"/>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1.6</w:t>
            </w:r>
          </w:p>
          <w:p w:rsidR="00960D18" w:rsidRPr="00B14EAB" w:rsidRDefault="00960D18" w:rsidP="00430970">
            <w:pPr>
              <w:widowControl/>
              <w:tabs>
                <w:tab w:val="right" w:pos="319"/>
              </w:tabs>
              <w:suppressAutoHyphens/>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ind w:right="-1"/>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1.7</w:t>
            </w:r>
          </w:p>
          <w:p w:rsidR="00960D18" w:rsidRPr="00B14EAB" w:rsidRDefault="00960D18" w:rsidP="00430970">
            <w:pPr>
              <w:widowControl/>
              <w:tabs>
                <w:tab w:val="right" w:pos="319"/>
              </w:tabs>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ind w:right="-1"/>
              <w:textAlignment w:val="baseline"/>
              <w:rPr>
                <w:rFonts w:ascii="Times New Roman" w:hAnsi="Times New Roman" w:cs="Times New Roman"/>
                <w:bCs/>
                <w:color w:val="auto"/>
                <w:lang w:eastAsia="ru-RU"/>
              </w:rPr>
            </w:pPr>
          </w:p>
          <w:p w:rsidR="00D959BE" w:rsidRPr="00B14EAB" w:rsidRDefault="00D959BE" w:rsidP="00D959BE">
            <w:pPr>
              <w:widowControl/>
              <w:tabs>
                <w:tab w:val="right" w:pos="319"/>
              </w:tabs>
              <w:ind w:right="-1"/>
              <w:textAlignment w:val="baseline"/>
              <w:rPr>
                <w:rFonts w:ascii="Times New Roman" w:hAnsi="Times New Roman" w:cs="Times New Roman"/>
                <w:bCs/>
                <w:color w:val="auto"/>
                <w:lang w:eastAsia="ru-RU"/>
              </w:rPr>
            </w:pPr>
          </w:p>
          <w:p w:rsidR="00960D18" w:rsidRPr="00B14EAB" w:rsidRDefault="00960D18" w:rsidP="00430970">
            <w:pPr>
              <w:widowControl/>
              <w:tabs>
                <w:tab w:val="right" w:pos="319"/>
              </w:tabs>
              <w:suppressAutoHyphens/>
              <w:ind w:right="-1"/>
              <w:textAlignment w:val="baseline"/>
              <w:rPr>
                <w:rFonts w:ascii="Times New Roman" w:hAnsi="Times New Roman" w:cs="Times New Roman"/>
                <w:bCs/>
                <w:color w:val="auto"/>
                <w:lang w:eastAsia="ru-RU"/>
              </w:rPr>
            </w:pPr>
          </w:p>
        </w:tc>
        <w:tc>
          <w:tcPr>
            <w:tcW w:w="4111" w:type="dxa"/>
          </w:tcPr>
          <w:p w:rsidR="00960D18" w:rsidRPr="00B14EAB" w:rsidRDefault="00960D18" w:rsidP="00430970">
            <w:pPr>
              <w:widowControl/>
              <w:spacing w:line="240" w:lineRule="atLeast"/>
              <w:ind w:left="-74" w:right="9"/>
              <w:jc w:val="both"/>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lastRenderedPageBreak/>
              <w:t>разом (рядки 1.1 + 1.2 + 1.3 + 1.4 ), грн;</w:t>
            </w:r>
          </w:p>
          <w:p w:rsidR="00960D18" w:rsidRPr="00B14EAB" w:rsidRDefault="00960D18" w:rsidP="00430970">
            <w:pPr>
              <w:widowControl/>
              <w:spacing w:line="240" w:lineRule="atLeast"/>
              <w:ind w:left="-74" w:right="9"/>
              <w:jc w:val="both"/>
              <w:textAlignment w:val="baseline"/>
              <w:rPr>
                <w:rFonts w:ascii="Times New Roman" w:hAnsi="Times New Roman" w:cs="Times New Roman"/>
                <w:color w:val="auto"/>
                <w:lang w:eastAsia="ru-RU"/>
              </w:rPr>
            </w:pPr>
          </w:p>
          <w:p w:rsidR="00960D18" w:rsidRPr="00B14EAB" w:rsidRDefault="00960D18" w:rsidP="00430970">
            <w:pPr>
              <w:widowControl/>
              <w:spacing w:line="240" w:lineRule="atLeast"/>
              <w:ind w:left="-74" w:right="9"/>
              <w:jc w:val="both"/>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 xml:space="preserve">кількість суб’єктів малого </w:t>
            </w:r>
            <w:proofErr w:type="spellStart"/>
            <w:r w:rsidRPr="00B14EAB">
              <w:rPr>
                <w:rFonts w:ascii="Times New Roman" w:hAnsi="Times New Roman" w:cs="Times New Roman"/>
                <w:bCs/>
                <w:color w:val="auto"/>
                <w:lang w:eastAsia="ru-RU"/>
              </w:rPr>
              <w:t>підприєм-ництва</w:t>
            </w:r>
            <w:proofErr w:type="spellEnd"/>
            <w:r w:rsidRPr="00B14EAB">
              <w:rPr>
                <w:rFonts w:ascii="Times New Roman" w:hAnsi="Times New Roman" w:cs="Times New Roman"/>
                <w:bCs/>
                <w:color w:val="auto"/>
                <w:lang w:eastAsia="ru-RU"/>
              </w:rPr>
              <w:t>, що повинні виконувати вимоги регулювання, одиниць;</w:t>
            </w:r>
          </w:p>
          <w:p w:rsidR="00960D18" w:rsidRPr="00B14EAB" w:rsidRDefault="00960D18" w:rsidP="00430970">
            <w:pPr>
              <w:widowControl/>
              <w:spacing w:line="240" w:lineRule="atLeast"/>
              <w:ind w:left="-74" w:right="9"/>
              <w:jc w:val="both"/>
              <w:textAlignment w:val="baseline"/>
              <w:rPr>
                <w:rFonts w:ascii="Times New Roman" w:hAnsi="Times New Roman" w:cs="Times New Roman"/>
                <w:bCs/>
                <w:color w:val="auto"/>
                <w:lang w:eastAsia="ru-RU"/>
              </w:rPr>
            </w:pPr>
          </w:p>
          <w:p w:rsidR="00960D18" w:rsidRPr="00B14EAB" w:rsidRDefault="00960D18" w:rsidP="00E80B22">
            <w:pPr>
              <w:widowControl/>
              <w:suppressAutoHyphens/>
              <w:spacing w:line="240" w:lineRule="atLeast"/>
              <w:ind w:left="-74" w:right="143"/>
              <w:jc w:val="both"/>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сумарно (рядки 1.</w:t>
            </w:r>
            <w:r w:rsidR="00E80B22">
              <w:rPr>
                <w:rFonts w:ascii="Times New Roman" w:hAnsi="Times New Roman" w:cs="Times New Roman"/>
                <w:bCs/>
                <w:color w:val="auto"/>
                <w:lang w:eastAsia="ru-RU"/>
              </w:rPr>
              <w:t>5</w:t>
            </w:r>
            <w:r w:rsidRPr="00B14EAB">
              <w:rPr>
                <w:rFonts w:ascii="Times New Roman" w:hAnsi="Times New Roman" w:cs="Times New Roman"/>
                <w:bCs/>
                <w:color w:val="auto"/>
                <w:lang w:eastAsia="ru-RU"/>
              </w:rPr>
              <w:t xml:space="preserve"> х 1.</w:t>
            </w:r>
            <w:r w:rsidR="00E80B22">
              <w:rPr>
                <w:rFonts w:ascii="Times New Roman" w:hAnsi="Times New Roman" w:cs="Times New Roman"/>
                <w:bCs/>
                <w:color w:val="auto"/>
                <w:lang w:eastAsia="ru-RU"/>
              </w:rPr>
              <w:t>6</w:t>
            </w:r>
            <w:r w:rsidRPr="00B14EAB">
              <w:rPr>
                <w:rFonts w:ascii="Times New Roman" w:hAnsi="Times New Roman" w:cs="Times New Roman"/>
                <w:bCs/>
                <w:color w:val="auto"/>
                <w:lang w:eastAsia="ru-RU"/>
              </w:rPr>
              <w:t>), грн</w:t>
            </w:r>
          </w:p>
        </w:tc>
        <w:tc>
          <w:tcPr>
            <w:tcW w:w="1701" w:type="dxa"/>
            <w:gridSpan w:val="2"/>
          </w:tcPr>
          <w:p w:rsidR="00960D18" w:rsidRPr="00B14EAB" w:rsidRDefault="00545C18"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43,54</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E80B22"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167</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E80B22"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5196,71</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uppressAutoHyphens/>
              <w:ind w:right="-1"/>
              <w:jc w:val="center"/>
              <w:textAlignment w:val="baseline"/>
              <w:rPr>
                <w:rFonts w:ascii="Times New Roman" w:hAnsi="Times New Roman" w:cs="Times New Roman"/>
                <w:bCs/>
                <w:color w:val="auto"/>
                <w:lang w:eastAsia="ru-RU"/>
              </w:rPr>
            </w:pPr>
          </w:p>
        </w:tc>
        <w:tc>
          <w:tcPr>
            <w:tcW w:w="1559" w:type="dxa"/>
          </w:tcPr>
          <w:p w:rsidR="00960D18" w:rsidRPr="00B14EAB" w:rsidRDefault="00545C18"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lastRenderedPageBreak/>
              <w:t>43,54</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Default="00960D18" w:rsidP="00430970">
            <w:pPr>
              <w:widowControl/>
              <w:ind w:right="-1"/>
              <w:jc w:val="center"/>
              <w:textAlignment w:val="baseline"/>
              <w:rPr>
                <w:rFonts w:ascii="Times New Roman" w:hAnsi="Times New Roman" w:cs="Times New Roman"/>
                <w:bCs/>
                <w:color w:val="auto"/>
                <w:lang w:eastAsia="ru-RU"/>
              </w:rPr>
            </w:pPr>
          </w:p>
          <w:p w:rsidR="00E80B22" w:rsidRPr="00B14EAB" w:rsidRDefault="00E80B22" w:rsidP="00430970">
            <w:pPr>
              <w:widowControl/>
              <w:ind w:right="-1"/>
              <w:jc w:val="center"/>
              <w:textAlignment w:val="baseline"/>
              <w:rPr>
                <w:rFonts w:ascii="Times New Roman" w:hAnsi="Times New Roman" w:cs="Times New Roman"/>
                <w:bCs/>
                <w:color w:val="auto"/>
                <w:lang w:eastAsia="ru-RU"/>
              </w:rPr>
            </w:pPr>
          </w:p>
          <w:p w:rsidR="00960D18" w:rsidRPr="00B14EAB" w:rsidRDefault="00E80B22"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167</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D959BE" w:rsidP="00430970">
            <w:pPr>
              <w:widowControl/>
              <w:ind w:right="-1"/>
              <w:jc w:val="center"/>
              <w:textAlignment w:val="baseline"/>
              <w:rPr>
                <w:rFonts w:ascii="Times New Roman" w:hAnsi="Times New Roman" w:cs="Times New Roman"/>
                <w:bCs/>
                <w:color w:val="auto"/>
                <w:lang w:eastAsia="ru-RU"/>
              </w:rPr>
            </w:pPr>
            <w:r w:rsidRPr="00D959BE">
              <w:rPr>
                <w:rFonts w:ascii="Times New Roman" w:hAnsi="Times New Roman" w:cs="Times New Roman"/>
                <w:bCs/>
                <w:color w:val="auto"/>
                <w:lang w:eastAsia="ru-RU"/>
              </w:rPr>
              <w:t>5196,71</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suppressAutoHyphens/>
              <w:ind w:right="-1"/>
              <w:jc w:val="center"/>
              <w:textAlignment w:val="baseline"/>
              <w:rPr>
                <w:rFonts w:ascii="Times New Roman" w:hAnsi="Times New Roman" w:cs="Times New Roman"/>
                <w:bCs/>
                <w:color w:val="auto"/>
                <w:lang w:eastAsia="ru-RU"/>
              </w:rPr>
            </w:pPr>
          </w:p>
        </w:tc>
        <w:tc>
          <w:tcPr>
            <w:tcW w:w="1701" w:type="dxa"/>
            <w:gridSpan w:val="2"/>
          </w:tcPr>
          <w:p w:rsidR="00960D18" w:rsidRPr="00B14EAB" w:rsidRDefault="00545C18"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lastRenderedPageBreak/>
              <w:t>217,70</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E80B22"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167</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700687"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36355,90</w:t>
            </w:r>
          </w:p>
          <w:p w:rsidR="00960D18" w:rsidRPr="00B14EAB" w:rsidRDefault="00960D18" w:rsidP="00430970">
            <w:pPr>
              <w:widowControl/>
              <w:ind w:right="-1"/>
              <w:jc w:val="center"/>
              <w:textAlignment w:val="baseline"/>
              <w:rPr>
                <w:rFonts w:ascii="Times New Roman" w:hAnsi="Times New Roman" w:cs="Times New Roman"/>
                <w:bCs/>
                <w:color w:val="auto"/>
                <w:lang w:eastAsia="ru-RU"/>
              </w:rPr>
            </w:pPr>
          </w:p>
          <w:p w:rsidR="00960D18" w:rsidRPr="00B14EAB" w:rsidRDefault="00960D18" w:rsidP="00D959BE">
            <w:pPr>
              <w:widowControl/>
              <w:suppressAutoHyphens/>
              <w:ind w:right="-1"/>
              <w:textAlignment w:val="baseline"/>
              <w:rPr>
                <w:rFonts w:ascii="Times New Roman" w:hAnsi="Times New Roman" w:cs="Times New Roman"/>
                <w:bCs/>
                <w:color w:val="auto"/>
                <w:lang w:eastAsia="ru-RU"/>
              </w:rPr>
            </w:pPr>
          </w:p>
        </w:tc>
      </w:tr>
      <w:tr w:rsidR="00960D18" w:rsidRPr="00B14EAB" w:rsidTr="00430970">
        <w:trPr>
          <w:trHeight w:val="90"/>
        </w:trPr>
        <w:tc>
          <w:tcPr>
            <w:tcW w:w="9639" w:type="dxa"/>
            <w:gridSpan w:val="7"/>
          </w:tcPr>
          <w:p w:rsidR="00700687" w:rsidRPr="00700687" w:rsidRDefault="00960D18" w:rsidP="00700687">
            <w:pPr>
              <w:widowControl/>
              <w:ind w:right="-1"/>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lastRenderedPageBreak/>
              <w:t>2. Оцінка «прямих витрат» суб’єктів малого підприємництва для виконання регулювання</w:t>
            </w:r>
            <w:r w:rsidR="00700687">
              <w:t xml:space="preserve"> </w:t>
            </w:r>
            <w:r w:rsidR="00700687" w:rsidRPr="00700687">
              <w:rPr>
                <w:rFonts w:ascii="Times New Roman" w:hAnsi="Times New Roman" w:cs="Times New Roman"/>
                <w:bCs/>
                <w:color w:val="auto"/>
                <w:lang w:eastAsia="ru-RU"/>
              </w:rPr>
              <w:t>Використовується мінімальний розмір заробітної плати, який з 01.12.202</w:t>
            </w:r>
            <w:r w:rsidR="00F22896">
              <w:rPr>
                <w:rFonts w:ascii="Times New Roman" w:hAnsi="Times New Roman" w:cs="Times New Roman"/>
                <w:bCs/>
                <w:color w:val="auto"/>
                <w:lang w:eastAsia="ru-RU"/>
              </w:rPr>
              <w:t>1</w:t>
            </w:r>
            <w:r w:rsidR="00700687" w:rsidRPr="00700687">
              <w:rPr>
                <w:rFonts w:ascii="Times New Roman" w:hAnsi="Times New Roman" w:cs="Times New Roman"/>
                <w:bCs/>
                <w:color w:val="auto"/>
                <w:lang w:eastAsia="ru-RU"/>
              </w:rPr>
              <w:t xml:space="preserve"> року становить: - у місячному розмірі:</w:t>
            </w:r>
          </w:p>
          <w:p w:rsidR="00700687" w:rsidRPr="00700687" w:rsidRDefault="00700687" w:rsidP="00700687">
            <w:pPr>
              <w:widowControl/>
              <w:ind w:right="-1"/>
              <w:textAlignment w:val="baseline"/>
              <w:rPr>
                <w:rFonts w:ascii="Times New Roman" w:hAnsi="Times New Roman" w:cs="Times New Roman"/>
                <w:bCs/>
                <w:color w:val="auto"/>
                <w:lang w:eastAsia="ru-RU"/>
              </w:rPr>
            </w:pPr>
            <w:r w:rsidRPr="00700687">
              <w:rPr>
                <w:rFonts w:ascii="Times New Roman" w:hAnsi="Times New Roman" w:cs="Times New Roman"/>
                <w:bCs/>
                <w:color w:val="auto"/>
                <w:lang w:eastAsia="ru-RU"/>
              </w:rPr>
              <w:t xml:space="preserve"> з 1 </w:t>
            </w:r>
            <w:r w:rsidR="00F22896">
              <w:rPr>
                <w:rFonts w:ascii="Times New Roman" w:hAnsi="Times New Roman" w:cs="Times New Roman"/>
                <w:bCs/>
                <w:color w:val="auto"/>
                <w:lang w:eastAsia="ru-RU"/>
              </w:rPr>
              <w:t>грудня</w:t>
            </w:r>
            <w:r w:rsidRPr="00700687">
              <w:rPr>
                <w:rFonts w:ascii="Times New Roman" w:hAnsi="Times New Roman" w:cs="Times New Roman"/>
                <w:bCs/>
                <w:color w:val="auto"/>
                <w:lang w:eastAsia="ru-RU"/>
              </w:rPr>
              <w:t xml:space="preserve"> 202</w:t>
            </w:r>
            <w:r w:rsidR="00F22896">
              <w:rPr>
                <w:rFonts w:ascii="Times New Roman" w:hAnsi="Times New Roman" w:cs="Times New Roman"/>
                <w:bCs/>
                <w:color w:val="auto"/>
                <w:lang w:eastAsia="ru-RU"/>
              </w:rPr>
              <w:t>1</w:t>
            </w:r>
            <w:r w:rsidRPr="00700687">
              <w:rPr>
                <w:rFonts w:ascii="Times New Roman" w:hAnsi="Times New Roman" w:cs="Times New Roman"/>
                <w:bCs/>
                <w:color w:val="auto"/>
                <w:lang w:eastAsia="ru-RU"/>
              </w:rPr>
              <w:t xml:space="preserve"> року - 6500 гривень,</w:t>
            </w:r>
          </w:p>
          <w:p w:rsidR="00960D18" w:rsidRPr="00B14EAB" w:rsidRDefault="00700687" w:rsidP="00700687">
            <w:pPr>
              <w:widowControl/>
              <w:ind w:right="-1"/>
              <w:textAlignment w:val="baseline"/>
              <w:rPr>
                <w:rFonts w:ascii="Times New Roman" w:hAnsi="Times New Roman" w:cs="Times New Roman"/>
                <w:bCs/>
                <w:color w:val="auto"/>
                <w:lang w:eastAsia="ru-RU"/>
              </w:rPr>
            </w:pPr>
            <w:r w:rsidRPr="00700687">
              <w:rPr>
                <w:rFonts w:ascii="Times New Roman" w:hAnsi="Times New Roman" w:cs="Times New Roman"/>
                <w:bCs/>
                <w:color w:val="auto"/>
                <w:lang w:eastAsia="ru-RU"/>
              </w:rPr>
              <w:t xml:space="preserve"> з 1 жовтня </w:t>
            </w:r>
            <w:r w:rsidR="00F22896">
              <w:rPr>
                <w:rFonts w:ascii="Times New Roman" w:hAnsi="Times New Roman" w:cs="Times New Roman"/>
                <w:bCs/>
                <w:color w:val="auto"/>
                <w:lang w:eastAsia="ru-RU"/>
              </w:rPr>
              <w:t xml:space="preserve"> 2022 року</w:t>
            </w:r>
            <w:r w:rsidRPr="00700687">
              <w:rPr>
                <w:rFonts w:ascii="Times New Roman" w:hAnsi="Times New Roman" w:cs="Times New Roman"/>
                <w:bCs/>
                <w:color w:val="auto"/>
                <w:lang w:eastAsia="ru-RU"/>
              </w:rPr>
              <w:t>- 6700 гривень;</w:t>
            </w:r>
          </w:p>
        </w:tc>
      </w:tr>
      <w:tr w:rsidR="00960D18" w:rsidRPr="00B14EAB" w:rsidTr="00430970">
        <w:tc>
          <w:tcPr>
            <w:tcW w:w="567" w:type="dxa"/>
          </w:tcPr>
          <w:p w:rsidR="00960D18" w:rsidRPr="00B14EAB" w:rsidRDefault="00960D18" w:rsidP="00430970">
            <w:pPr>
              <w:widowControl/>
              <w:ind w:right="-1"/>
              <w:jc w:val="center"/>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2.1</w:t>
            </w:r>
          </w:p>
        </w:tc>
        <w:tc>
          <w:tcPr>
            <w:tcW w:w="4111" w:type="dxa"/>
          </w:tcPr>
          <w:p w:rsidR="00960D18" w:rsidRPr="00B14EAB" w:rsidRDefault="00960D18" w:rsidP="00430970">
            <w:pPr>
              <w:widowControl/>
              <w:spacing w:line="240" w:lineRule="atLeast"/>
              <w:ind w:left="-74"/>
              <w:jc w:val="both"/>
              <w:textAlignment w:val="baseline"/>
              <w:rPr>
                <w:rFonts w:ascii="Times New Roman" w:hAnsi="Times New Roman" w:cs="Times New Roman"/>
                <w:color w:val="auto"/>
                <w:lang w:eastAsia="ru-RU"/>
              </w:rPr>
            </w:pPr>
            <w:r w:rsidRPr="00B14EAB">
              <w:rPr>
                <w:rFonts w:ascii="Times New Roman" w:hAnsi="Times New Roman" w:cs="Times New Roman"/>
                <w:color w:val="auto"/>
                <w:lang w:eastAsia="ru-RU"/>
              </w:rPr>
              <w:t>розрахунок «прямих витрат» для їх оцінки здійснюється поетапно:</w:t>
            </w:r>
          </w:p>
          <w:p w:rsidR="00960D18" w:rsidRPr="00B14EAB" w:rsidRDefault="00960D18" w:rsidP="00430970">
            <w:pPr>
              <w:widowControl/>
              <w:spacing w:line="240" w:lineRule="atLeast"/>
              <w:ind w:left="-74"/>
              <w:jc w:val="both"/>
              <w:textAlignment w:val="baseline"/>
              <w:rPr>
                <w:rFonts w:ascii="Times New Roman" w:hAnsi="Times New Roman" w:cs="Times New Roman"/>
                <w:color w:val="auto"/>
                <w:sz w:val="10"/>
                <w:szCs w:val="10"/>
                <w:lang w:eastAsia="ru-RU"/>
              </w:rPr>
            </w:pPr>
          </w:p>
          <w:p w:rsidR="00960D18" w:rsidRPr="00B14EAB" w:rsidRDefault="00960D18" w:rsidP="00430970">
            <w:pPr>
              <w:widowControl/>
              <w:spacing w:line="240" w:lineRule="atLeast"/>
              <w:ind w:left="-74"/>
              <w:jc w:val="both"/>
              <w:textAlignment w:val="baseline"/>
              <w:rPr>
                <w:rFonts w:ascii="Times New Roman" w:hAnsi="Times New Roman" w:cs="Times New Roman"/>
                <w:color w:val="auto"/>
                <w:lang w:eastAsia="ru-RU"/>
              </w:rPr>
            </w:pPr>
            <w:r w:rsidRPr="00B14EAB">
              <w:rPr>
                <w:rFonts w:ascii="Times New Roman" w:hAnsi="Times New Roman" w:cs="Times New Roman"/>
                <w:color w:val="auto"/>
                <w:lang w:eastAsia="ru-RU"/>
              </w:rPr>
              <w:t>стартовий розмір плати за право тимчасового користування елемента-ми благоустрою:</w:t>
            </w:r>
          </w:p>
          <w:p w:rsidR="00700687" w:rsidRDefault="009D7D68" w:rsidP="00430970">
            <w:pPr>
              <w:widowControl/>
              <w:spacing w:line="240" w:lineRule="atLeast"/>
              <w:ind w:left="-74"/>
              <w:jc w:val="both"/>
              <w:textAlignment w:val="baseline"/>
              <w:rPr>
                <w:rFonts w:ascii="Times New Roman" w:hAnsi="Times New Roman" w:cs="Times New Roman"/>
                <w:color w:val="auto"/>
                <w:lang w:eastAsia="ru-RU"/>
              </w:rPr>
            </w:pPr>
            <w:r w:rsidRPr="009D7D68">
              <w:rPr>
                <w:rFonts w:ascii="Times New Roman" w:hAnsi="Times New Roman" w:cs="Times New Roman"/>
                <w:color w:val="auto"/>
                <w:lang w:eastAsia="ru-RU"/>
              </w:rPr>
              <w:t xml:space="preserve">мін.з.п.х0,1% </w:t>
            </w:r>
            <w:r>
              <w:rPr>
                <w:rFonts w:ascii="Times New Roman" w:hAnsi="Times New Roman" w:cs="Times New Roman"/>
                <w:color w:val="auto"/>
                <w:lang w:eastAsia="ru-RU"/>
              </w:rPr>
              <w:t>+</w:t>
            </w:r>
            <w:r w:rsidRPr="009D7D68">
              <w:rPr>
                <w:rFonts w:ascii="Times New Roman" w:hAnsi="Times New Roman" w:cs="Times New Roman"/>
                <w:color w:val="auto"/>
                <w:lang w:eastAsia="ru-RU"/>
              </w:rPr>
              <w:t xml:space="preserve">ПДВ </w:t>
            </w:r>
            <w:r>
              <w:rPr>
                <w:rFonts w:ascii="Times New Roman" w:hAnsi="Times New Roman" w:cs="Times New Roman"/>
                <w:color w:val="auto"/>
                <w:lang w:eastAsia="ru-RU"/>
              </w:rPr>
              <w:t xml:space="preserve">20% </w:t>
            </w:r>
            <w:r w:rsidRPr="009D7D68">
              <w:rPr>
                <w:rFonts w:ascii="Times New Roman" w:hAnsi="Times New Roman" w:cs="Times New Roman"/>
                <w:color w:val="auto"/>
                <w:lang w:eastAsia="ru-RU"/>
              </w:rPr>
              <w:t>х</w:t>
            </w:r>
            <w:r w:rsidR="00700687">
              <w:rPr>
                <w:rFonts w:ascii="Times New Roman" w:hAnsi="Times New Roman" w:cs="Times New Roman"/>
                <w:color w:val="auto"/>
                <w:lang w:eastAsia="ru-RU"/>
              </w:rPr>
              <w:t xml:space="preserve"> </w:t>
            </w:r>
            <w:proofErr w:type="spellStart"/>
            <w:r w:rsidRPr="009D7D68">
              <w:rPr>
                <w:rFonts w:ascii="Times New Roman" w:hAnsi="Times New Roman" w:cs="Times New Roman"/>
                <w:color w:val="auto"/>
                <w:lang w:eastAsia="ru-RU"/>
              </w:rPr>
              <w:t>м.кв</w:t>
            </w:r>
            <w:proofErr w:type="spellEnd"/>
            <w:r w:rsidRPr="009D7D68">
              <w:rPr>
                <w:rFonts w:ascii="Times New Roman" w:hAnsi="Times New Roman" w:cs="Times New Roman"/>
                <w:color w:val="auto"/>
                <w:lang w:eastAsia="ru-RU"/>
              </w:rPr>
              <w:t>.</w:t>
            </w:r>
          </w:p>
          <w:p w:rsidR="00960D18" w:rsidRPr="00B14EAB" w:rsidRDefault="009D7D68" w:rsidP="00430970">
            <w:pPr>
              <w:widowControl/>
              <w:spacing w:line="240" w:lineRule="atLeast"/>
              <w:ind w:left="-74"/>
              <w:jc w:val="both"/>
              <w:textAlignment w:val="baseline"/>
              <w:rPr>
                <w:rFonts w:ascii="Times New Roman" w:hAnsi="Times New Roman" w:cs="Times New Roman"/>
                <w:color w:val="auto"/>
                <w:sz w:val="16"/>
                <w:szCs w:val="16"/>
                <w:lang w:eastAsia="ru-RU"/>
              </w:rPr>
            </w:pPr>
            <w:r>
              <w:rPr>
                <w:rFonts w:ascii="Times New Roman" w:hAnsi="Times New Roman" w:cs="Times New Roman"/>
                <w:color w:val="auto"/>
                <w:lang w:eastAsia="ru-RU"/>
              </w:rPr>
              <w:t xml:space="preserve">х </w:t>
            </w:r>
            <w:r w:rsidR="00700687">
              <w:rPr>
                <w:rFonts w:ascii="Times New Roman" w:hAnsi="Times New Roman" w:cs="Times New Roman"/>
                <w:color w:val="auto"/>
                <w:lang w:eastAsia="ru-RU"/>
              </w:rPr>
              <w:t xml:space="preserve">273 </w:t>
            </w:r>
            <w:r>
              <w:rPr>
                <w:rFonts w:ascii="Times New Roman" w:hAnsi="Times New Roman" w:cs="Times New Roman"/>
                <w:color w:val="auto"/>
                <w:lang w:eastAsia="ru-RU"/>
              </w:rPr>
              <w:t>дні (6500х01% +20% х30х</w:t>
            </w:r>
            <w:r w:rsidR="00700687">
              <w:rPr>
                <w:rFonts w:ascii="Times New Roman" w:hAnsi="Times New Roman" w:cs="Times New Roman"/>
                <w:color w:val="auto"/>
                <w:lang w:eastAsia="ru-RU"/>
              </w:rPr>
              <w:t>273</w:t>
            </w:r>
            <w:r>
              <w:rPr>
                <w:rFonts w:ascii="Times New Roman" w:hAnsi="Times New Roman" w:cs="Times New Roman"/>
                <w:color w:val="auto"/>
                <w:lang w:eastAsia="ru-RU"/>
              </w:rPr>
              <w:t xml:space="preserve"> =</w:t>
            </w:r>
            <w:r w:rsidR="008B0CD3">
              <w:rPr>
                <w:rFonts w:ascii="Times New Roman" w:hAnsi="Times New Roman" w:cs="Times New Roman"/>
                <w:color w:val="auto"/>
                <w:lang w:eastAsia="ru-RU"/>
              </w:rPr>
              <w:t>63882,00</w:t>
            </w:r>
            <w:r w:rsidR="00700687">
              <w:rPr>
                <w:rFonts w:ascii="Times New Roman" w:hAnsi="Times New Roman" w:cs="Times New Roman"/>
                <w:color w:val="auto"/>
                <w:lang w:eastAsia="ru-RU"/>
              </w:rPr>
              <w:t xml:space="preserve"> гривень)</w:t>
            </w:r>
          </w:p>
          <w:p w:rsidR="009D7D68" w:rsidRDefault="009D7D68" w:rsidP="00430970">
            <w:pPr>
              <w:widowControl/>
              <w:spacing w:line="240" w:lineRule="atLeast"/>
              <w:ind w:left="-74"/>
              <w:jc w:val="both"/>
              <w:textAlignment w:val="baseline"/>
              <w:rPr>
                <w:rFonts w:ascii="Times New Roman" w:hAnsi="Times New Roman" w:cs="Times New Roman"/>
                <w:color w:val="auto"/>
                <w:lang w:eastAsia="ru-RU"/>
              </w:rPr>
            </w:pPr>
          </w:p>
          <w:p w:rsidR="00960D18" w:rsidRPr="00B14EAB" w:rsidRDefault="00960D18" w:rsidP="00430970">
            <w:pPr>
              <w:widowControl/>
              <w:spacing w:line="240" w:lineRule="atLeast"/>
              <w:ind w:left="-74"/>
              <w:jc w:val="both"/>
              <w:textAlignment w:val="baseline"/>
              <w:rPr>
                <w:rFonts w:ascii="Times New Roman" w:hAnsi="Times New Roman" w:cs="Times New Roman"/>
                <w:color w:val="auto"/>
                <w:lang w:eastAsia="ru-RU"/>
              </w:rPr>
            </w:pPr>
            <w:r w:rsidRPr="00B14EAB">
              <w:rPr>
                <w:rFonts w:ascii="Times New Roman" w:hAnsi="Times New Roman" w:cs="Times New Roman"/>
                <w:color w:val="auto"/>
                <w:lang w:eastAsia="ru-RU"/>
              </w:rPr>
              <w:t xml:space="preserve">розмір плати за право тимчасового користування елементами </w:t>
            </w:r>
            <w:proofErr w:type="spellStart"/>
            <w:r w:rsidRPr="00B14EAB">
              <w:rPr>
                <w:rFonts w:ascii="Times New Roman" w:hAnsi="Times New Roman" w:cs="Times New Roman"/>
                <w:color w:val="auto"/>
                <w:lang w:eastAsia="ru-RU"/>
              </w:rPr>
              <w:t>благоуст</w:t>
            </w:r>
            <w:proofErr w:type="spellEnd"/>
            <w:r w:rsidRPr="00B14EAB">
              <w:rPr>
                <w:rFonts w:ascii="Times New Roman" w:hAnsi="Times New Roman" w:cs="Times New Roman"/>
                <w:color w:val="auto"/>
                <w:lang w:eastAsia="ru-RU"/>
              </w:rPr>
              <w:t xml:space="preserve">-рою за рік з урахуванням </w:t>
            </w:r>
            <w:r w:rsidR="00700687">
              <w:rPr>
                <w:rFonts w:ascii="Times New Roman" w:hAnsi="Times New Roman" w:cs="Times New Roman"/>
                <w:color w:val="auto"/>
                <w:lang w:eastAsia="ru-RU"/>
              </w:rPr>
              <w:t xml:space="preserve">збільшення мін. </w:t>
            </w:r>
            <w:proofErr w:type="spellStart"/>
            <w:r w:rsidR="00700687">
              <w:rPr>
                <w:rFonts w:ascii="Times New Roman" w:hAnsi="Times New Roman" w:cs="Times New Roman"/>
                <w:color w:val="auto"/>
                <w:lang w:eastAsia="ru-RU"/>
              </w:rPr>
              <w:t>з.п</w:t>
            </w:r>
            <w:proofErr w:type="spellEnd"/>
            <w:r w:rsidR="00700687">
              <w:rPr>
                <w:rFonts w:ascii="Times New Roman" w:hAnsi="Times New Roman" w:cs="Times New Roman"/>
                <w:color w:val="auto"/>
                <w:lang w:eastAsia="ru-RU"/>
              </w:rPr>
              <w:t>.</w:t>
            </w:r>
            <w:r w:rsidRPr="00B14EAB">
              <w:rPr>
                <w:rFonts w:ascii="Times New Roman" w:hAnsi="Times New Roman" w:cs="Times New Roman"/>
                <w:color w:val="auto"/>
                <w:lang w:eastAsia="ru-RU"/>
              </w:rPr>
              <w:t xml:space="preserve">: </w:t>
            </w:r>
          </w:p>
          <w:p w:rsidR="00960D18" w:rsidRPr="00B14EAB" w:rsidRDefault="00700687" w:rsidP="008B0CD3">
            <w:pPr>
              <w:widowControl/>
              <w:spacing w:line="240" w:lineRule="atLeast"/>
              <w:ind w:left="-74"/>
              <w:jc w:val="both"/>
              <w:textAlignment w:val="baseline"/>
              <w:rPr>
                <w:rFonts w:ascii="Times New Roman" w:hAnsi="Times New Roman" w:cs="Times New Roman"/>
                <w:bCs/>
                <w:color w:val="auto"/>
                <w:lang w:eastAsia="ru-RU"/>
              </w:rPr>
            </w:pPr>
            <w:r w:rsidRPr="00700687">
              <w:rPr>
                <w:rFonts w:ascii="Times New Roman" w:hAnsi="Times New Roman" w:cs="Times New Roman"/>
                <w:color w:val="auto"/>
                <w:lang w:eastAsia="ru-RU"/>
              </w:rPr>
              <w:t>(6</w:t>
            </w:r>
            <w:r>
              <w:rPr>
                <w:rFonts w:ascii="Times New Roman" w:hAnsi="Times New Roman" w:cs="Times New Roman"/>
                <w:color w:val="auto"/>
                <w:lang w:eastAsia="ru-RU"/>
              </w:rPr>
              <w:t>7</w:t>
            </w:r>
            <w:r w:rsidRPr="00700687">
              <w:rPr>
                <w:rFonts w:ascii="Times New Roman" w:hAnsi="Times New Roman" w:cs="Times New Roman"/>
                <w:color w:val="auto"/>
                <w:lang w:eastAsia="ru-RU"/>
              </w:rPr>
              <w:t>00х01% +20% х30х</w:t>
            </w:r>
            <w:r>
              <w:rPr>
                <w:rFonts w:ascii="Times New Roman" w:hAnsi="Times New Roman" w:cs="Times New Roman"/>
                <w:color w:val="auto"/>
                <w:lang w:eastAsia="ru-RU"/>
              </w:rPr>
              <w:t xml:space="preserve"> 92</w:t>
            </w:r>
            <w:r w:rsidRPr="00700687">
              <w:rPr>
                <w:rFonts w:ascii="Times New Roman" w:hAnsi="Times New Roman" w:cs="Times New Roman"/>
                <w:color w:val="auto"/>
                <w:lang w:eastAsia="ru-RU"/>
              </w:rPr>
              <w:t xml:space="preserve"> =</w:t>
            </w:r>
            <w:r w:rsidR="008B0CD3">
              <w:rPr>
                <w:rFonts w:ascii="Times New Roman" w:hAnsi="Times New Roman" w:cs="Times New Roman"/>
                <w:color w:val="auto"/>
                <w:lang w:eastAsia="ru-RU"/>
              </w:rPr>
              <w:t>22190,40</w:t>
            </w:r>
            <w:r w:rsidRPr="00700687">
              <w:rPr>
                <w:rFonts w:ascii="Times New Roman" w:hAnsi="Times New Roman" w:cs="Times New Roman"/>
                <w:color w:val="auto"/>
                <w:lang w:eastAsia="ru-RU"/>
              </w:rPr>
              <w:t xml:space="preserve"> гривень)</w:t>
            </w:r>
          </w:p>
        </w:tc>
        <w:tc>
          <w:tcPr>
            <w:tcW w:w="1701" w:type="dxa"/>
            <w:gridSpan w:val="2"/>
          </w:tcPr>
          <w:p w:rsidR="00960D18" w:rsidRPr="00B14EAB" w:rsidRDefault="008B0CD3" w:rsidP="0041563E">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val="ru-RU" w:eastAsia="ru-RU"/>
              </w:rPr>
              <w:t>86072,40</w:t>
            </w:r>
          </w:p>
        </w:tc>
        <w:tc>
          <w:tcPr>
            <w:tcW w:w="1559" w:type="dxa"/>
          </w:tcPr>
          <w:p w:rsidR="00960D18" w:rsidRPr="00B14EAB" w:rsidRDefault="008B0CD3" w:rsidP="0041563E">
            <w:pPr>
              <w:widowControl/>
              <w:ind w:right="-1"/>
              <w:jc w:val="center"/>
              <w:textAlignment w:val="baseline"/>
              <w:rPr>
                <w:rFonts w:ascii="Times New Roman" w:hAnsi="Times New Roman" w:cs="Times New Roman"/>
                <w:bCs/>
                <w:color w:val="auto"/>
                <w:lang w:eastAsia="ru-RU"/>
              </w:rPr>
            </w:pPr>
            <w:r w:rsidRPr="008B0CD3">
              <w:rPr>
                <w:rFonts w:ascii="Times New Roman" w:hAnsi="Times New Roman" w:cs="Times New Roman"/>
                <w:bCs/>
                <w:color w:val="auto"/>
                <w:lang w:eastAsia="ru-RU"/>
              </w:rPr>
              <w:t>86072,40</w:t>
            </w:r>
          </w:p>
        </w:tc>
        <w:tc>
          <w:tcPr>
            <w:tcW w:w="1701" w:type="dxa"/>
            <w:gridSpan w:val="2"/>
          </w:tcPr>
          <w:p w:rsidR="00960D18" w:rsidRPr="00B14EAB" w:rsidRDefault="008B0CD3"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430362,00</w:t>
            </w:r>
          </w:p>
        </w:tc>
      </w:tr>
      <w:tr w:rsidR="00960D18" w:rsidRPr="00B14EAB" w:rsidTr="00430970">
        <w:tc>
          <w:tcPr>
            <w:tcW w:w="567" w:type="dxa"/>
          </w:tcPr>
          <w:p w:rsidR="00960D18" w:rsidRPr="00B14EAB" w:rsidRDefault="00960D18" w:rsidP="00430970">
            <w:pPr>
              <w:widowControl/>
              <w:ind w:right="-1"/>
              <w:jc w:val="center"/>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2.2</w:t>
            </w:r>
          </w:p>
        </w:tc>
        <w:tc>
          <w:tcPr>
            <w:tcW w:w="4111" w:type="dxa"/>
          </w:tcPr>
          <w:p w:rsidR="00960D18" w:rsidRPr="00B14EAB" w:rsidRDefault="00960D18" w:rsidP="00430970">
            <w:pPr>
              <w:widowControl/>
              <w:spacing w:line="240" w:lineRule="atLeast"/>
              <w:ind w:left="-74"/>
              <w:jc w:val="both"/>
              <w:textAlignment w:val="baseline"/>
              <w:rPr>
                <w:rFonts w:ascii="Times New Roman" w:hAnsi="Times New Roman" w:cs="Times New Roman"/>
                <w:color w:val="auto"/>
                <w:lang w:eastAsia="ru-RU"/>
              </w:rPr>
            </w:pPr>
            <w:r w:rsidRPr="00B14EAB">
              <w:rPr>
                <w:rFonts w:ascii="Times New Roman" w:hAnsi="Times New Roman" w:cs="Times New Roman"/>
                <w:bCs/>
                <w:color w:val="auto"/>
                <w:lang w:eastAsia="ru-RU"/>
              </w:rPr>
              <w:t>Разом (ураховуючи розрахунки, наведені в рядку 2.1), грн</w:t>
            </w:r>
          </w:p>
        </w:tc>
        <w:tc>
          <w:tcPr>
            <w:tcW w:w="1701" w:type="dxa"/>
            <w:gridSpan w:val="2"/>
          </w:tcPr>
          <w:p w:rsidR="00960D18" w:rsidRPr="00B14EAB" w:rsidRDefault="008B0CD3" w:rsidP="0041563E">
            <w:pPr>
              <w:widowControl/>
              <w:ind w:right="-1"/>
              <w:jc w:val="center"/>
              <w:textAlignment w:val="baseline"/>
              <w:rPr>
                <w:rFonts w:ascii="Times New Roman" w:hAnsi="Times New Roman" w:cs="Times New Roman"/>
                <w:bCs/>
                <w:color w:val="auto"/>
                <w:lang w:eastAsia="ru-RU"/>
              </w:rPr>
            </w:pPr>
            <w:r w:rsidRPr="008B0CD3">
              <w:rPr>
                <w:rFonts w:ascii="Times New Roman" w:hAnsi="Times New Roman" w:cs="Times New Roman"/>
                <w:bCs/>
                <w:color w:val="auto"/>
                <w:lang w:eastAsia="ru-RU"/>
              </w:rPr>
              <w:t>86072,40</w:t>
            </w:r>
          </w:p>
        </w:tc>
        <w:tc>
          <w:tcPr>
            <w:tcW w:w="1559" w:type="dxa"/>
          </w:tcPr>
          <w:p w:rsidR="00960D18" w:rsidRPr="00B14EAB" w:rsidRDefault="008B0CD3" w:rsidP="0041563E">
            <w:pPr>
              <w:widowControl/>
              <w:ind w:right="-1"/>
              <w:jc w:val="center"/>
              <w:textAlignment w:val="baseline"/>
              <w:rPr>
                <w:rFonts w:ascii="Times New Roman" w:hAnsi="Times New Roman" w:cs="Times New Roman"/>
                <w:bCs/>
                <w:color w:val="auto"/>
                <w:lang w:eastAsia="ru-RU"/>
              </w:rPr>
            </w:pPr>
            <w:r w:rsidRPr="008B0CD3">
              <w:rPr>
                <w:rFonts w:ascii="Times New Roman" w:hAnsi="Times New Roman" w:cs="Times New Roman"/>
                <w:bCs/>
                <w:color w:val="auto"/>
                <w:lang w:eastAsia="ru-RU"/>
              </w:rPr>
              <w:t>86072,40</w:t>
            </w:r>
          </w:p>
        </w:tc>
        <w:tc>
          <w:tcPr>
            <w:tcW w:w="1701" w:type="dxa"/>
            <w:gridSpan w:val="2"/>
          </w:tcPr>
          <w:p w:rsidR="00960D18" w:rsidRPr="00B14EAB" w:rsidRDefault="0041563E"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430362,00</w:t>
            </w:r>
          </w:p>
        </w:tc>
      </w:tr>
      <w:tr w:rsidR="00960D18" w:rsidRPr="00B14EAB" w:rsidTr="00430970">
        <w:tc>
          <w:tcPr>
            <w:tcW w:w="567" w:type="dxa"/>
          </w:tcPr>
          <w:p w:rsidR="00960D18" w:rsidRPr="00B14EAB" w:rsidRDefault="00960D18" w:rsidP="00430970">
            <w:pPr>
              <w:widowControl/>
              <w:ind w:right="-1"/>
              <w:jc w:val="center"/>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2.3</w:t>
            </w:r>
          </w:p>
        </w:tc>
        <w:tc>
          <w:tcPr>
            <w:tcW w:w="4111" w:type="dxa"/>
          </w:tcPr>
          <w:p w:rsidR="00960D18" w:rsidRPr="00B14EAB" w:rsidRDefault="00960D18" w:rsidP="00430970">
            <w:pPr>
              <w:widowControl/>
              <w:spacing w:line="240" w:lineRule="atLeast"/>
              <w:ind w:left="-74"/>
              <w:jc w:val="both"/>
              <w:textAlignment w:val="baseline"/>
              <w:rPr>
                <w:rFonts w:ascii="Times New Roman" w:hAnsi="Times New Roman" w:cs="Times New Roman"/>
                <w:color w:val="auto"/>
                <w:lang w:eastAsia="ru-RU"/>
              </w:rPr>
            </w:pPr>
            <w:r w:rsidRPr="00B14EAB">
              <w:rPr>
                <w:rFonts w:ascii="Times New Roman" w:hAnsi="Times New Roman" w:cs="Times New Roman"/>
                <w:bCs/>
                <w:color w:val="auto"/>
                <w:lang w:eastAsia="ru-RU"/>
              </w:rPr>
              <w:t>Кількість суб’єктів господарювання, які повинні виконати умови регулювання</w:t>
            </w:r>
          </w:p>
        </w:tc>
        <w:tc>
          <w:tcPr>
            <w:tcW w:w="1701" w:type="dxa"/>
            <w:gridSpan w:val="2"/>
          </w:tcPr>
          <w:p w:rsidR="00960D18" w:rsidRPr="00B14EAB" w:rsidRDefault="008B0CD3"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167</w:t>
            </w:r>
          </w:p>
        </w:tc>
        <w:tc>
          <w:tcPr>
            <w:tcW w:w="1559" w:type="dxa"/>
          </w:tcPr>
          <w:p w:rsidR="00960D18" w:rsidRPr="00B14EAB" w:rsidRDefault="008B0CD3"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167</w:t>
            </w:r>
          </w:p>
        </w:tc>
        <w:tc>
          <w:tcPr>
            <w:tcW w:w="1701" w:type="dxa"/>
            <w:gridSpan w:val="2"/>
          </w:tcPr>
          <w:p w:rsidR="00960D18" w:rsidRPr="00B14EAB" w:rsidRDefault="008B0CD3"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167</w:t>
            </w:r>
          </w:p>
        </w:tc>
      </w:tr>
      <w:tr w:rsidR="00960D18" w:rsidRPr="00B14EAB" w:rsidTr="00430970">
        <w:tc>
          <w:tcPr>
            <w:tcW w:w="567" w:type="dxa"/>
          </w:tcPr>
          <w:p w:rsidR="00960D18" w:rsidRPr="00B14EAB" w:rsidRDefault="00960D18" w:rsidP="00430970">
            <w:pPr>
              <w:widowControl/>
              <w:ind w:right="-1"/>
              <w:jc w:val="center"/>
              <w:textAlignment w:val="baseline"/>
              <w:rPr>
                <w:rFonts w:ascii="Times New Roman" w:hAnsi="Times New Roman" w:cs="Times New Roman"/>
                <w:bCs/>
                <w:color w:val="auto"/>
                <w:lang w:eastAsia="ru-RU"/>
              </w:rPr>
            </w:pPr>
            <w:r w:rsidRPr="00B14EAB">
              <w:rPr>
                <w:rFonts w:ascii="Times New Roman" w:hAnsi="Times New Roman" w:cs="Times New Roman"/>
                <w:bCs/>
                <w:color w:val="auto"/>
                <w:lang w:eastAsia="ru-RU"/>
              </w:rPr>
              <w:t>2.4</w:t>
            </w:r>
          </w:p>
        </w:tc>
        <w:tc>
          <w:tcPr>
            <w:tcW w:w="4111" w:type="dxa"/>
          </w:tcPr>
          <w:p w:rsidR="00960D18" w:rsidRPr="00B14EAB" w:rsidRDefault="00960D18" w:rsidP="00430970">
            <w:pPr>
              <w:widowControl/>
              <w:spacing w:line="240" w:lineRule="atLeast"/>
              <w:ind w:left="-74"/>
              <w:jc w:val="both"/>
              <w:textAlignment w:val="baseline"/>
              <w:rPr>
                <w:rFonts w:ascii="Times New Roman" w:hAnsi="Times New Roman" w:cs="Times New Roman"/>
                <w:color w:val="auto"/>
                <w:lang w:eastAsia="ru-RU"/>
              </w:rPr>
            </w:pPr>
            <w:r w:rsidRPr="00B14EAB">
              <w:rPr>
                <w:rFonts w:ascii="Times New Roman" w:hAnsi="Times New Roman" w:cs="Times New Roman"/>
                <w:bCs/>
                <w:color w:val="auto"/>
                <w:lang w:eastAsia="ru-RU"/>
              </w:rPr>
              <w:t>Сумарно (рядки 2.2 х 2.3), грн</w:t>
            </w:r>
          </w:p>
        </w:tc>
        <w:tc>
          <w:tcPr>
            <w:tcW w:w="1701" w:type="dxa"/>
            <w:gridSpan w:val="2"/>
          </w:tcPr>
          <w:p w:rsidR="00960D18" w:rsidRPr="00B14EAB" w:rsidRDefault="0041563E"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14374024,00</w:t>
            </w:r>
          </w:p>
        </w:tc>
        <w:tc>
          <w:tcPr>
            <w:tcW w:w="1559" w:type="dxa"/>
          </w:tcPr>
          <w:p w:rsidR="00960D18" w:rsidRPr="00B14EAB" w:rsidRDefault="0041563E" w:rsidP="00430970">
            <w:pPr>
              <w:widowControl/>
              <w:ind w:right="-1"/>
              <w:jc w:val="center"/>
              <w:textAlignment w:val="baseline"/>
              <w:rPr>
                <w:rFonts w:ascii="Times New Roman" w:hAnsi="Times New Roman" w:cs="Times New Roman"/>
                <w:bCs/>
                <w:color w:val="auto"/>
                <w:lang w:eastAsia="ru-RU"/>
              </w:rPr>
            </w:pPr>
            <w:r w:rsidRPr="0041563E">
              <w:rPr>
                <w:rFonts w:ascii="Times New Roman" w:hAnsi="Times New Roman" w:cs="Times New Roman"/>
                <w:bCs/>
                <w:color w:val="auto"/>
                <w:lang w:eastAsia="ru-RU"/>
              </w:rPr>
              <w:t>14374024,00</w:t>
            </w:r>
          </w:p>
        </w:tc>
        <w:tc>
          <w:tcPr>
            <w:tcW w:w="1701" w:type="dxa"/>
            <w:gridSpan w:val="2"/>
          </w:tcPr>
          <w:p w:rsidR="00960D18" w:rsidRPr="00B14EAB" w:rsidRDefault="0041563E" w:rsidP="00430970">
            <w:pPr>
              <w:widowControl/>
              <w:ind w:right="-1"/>
              <w:jc w:val="center"/>
              <w:textAlignment w:val="baseline"/>
              <w:rPr>
                <w:rFonts w:ascii="Times New Roman" w:hAnsi="Times New Roman" w:cs="Times New Roman"/>
                <w:bCs/>
                <w:color w:val="auto"/>
                <w:lang w:eastAsia="ru-RU"/>
              </w:rPr>
            </w:pPr>
            <w:r>
              <w:rPr>
                <w:rFonts w:ascii="Times New Roman" w:hAnsi="Times New Roman" w:cs="Times New Roman"/>
                <w:bCs/>
                <w:color w:val="auto"/>
                <w:lang w:eastAsia="ru-RU"/>
              </w:rPr>
              <w:t>71870454,00</w:t>
            </w:r>
          </w:p>
        </w:tc>
      </w:tr>
    </w:tbl>
    <w:p w:rsidR="00960D18" w:rsidRPr="00B14EAB" w:rsidRDefault="00960D18" w:rsidP="00960D18">
      <w:pPr>
        <w:widowControl/>
        <w:ind w:right="-1"/>
        <w:jc w:val="center"/>
        <w:textAlignment w:val="baseline"/>
        <w:rPr>
          <w:rFonts w:ascii="Times New Roman" w:hAnsi="Times New Roman" w:cs="Times New Roman"/>
          <w:bCs/>
          <w:i/>
          <w:color w:val="auto"/>
          <w:sz w:val="28"/>
          <w:szCs w:val="28"/>
          <w:lang w:eastAsia="ru-RU"/>
        </w:rPr>
      </w:pPr>
    </w:p>
    <w:p w:rsidR="00960D18" w:rsidRPr="00B14EAB" w:rsidRDefault="00960D18" w:rsidP="00960D18">
      <w:pPr>
        <w:widowControl/>
        <w:spacing w:line="240" w:lineRule="atLeast"/>
        <w:jc w:val="center"/>
        <w:rPr>
          <w:rFonts w:ascii="Times New Roman" w:hAnsi="Times New Roman" w:cs="Times New Roman"/>
          <w:b/>
          <w:i/>
          <w:color w:val="auto"/>
          <w:sz w:val="28"/>
          <w:szCs w:val="28"/>
          <w:lang w:eastAsia="ru-RU"/>
        </w:rPr>
      </w:pPr>
      <w:r w:rsidRPr="00B14EAB">
        <w:rPr>
          <w:rFonts w:ascii="Times New Roman" w:hAnsi="Times New Roman" w:cs="Times New Roman"/>
          <w:b/>
          <w:i/>
          <w:color w:val="auto"/>
          <w:sz w:val="28"/>
          <w:szCs w:val="28"/>
          <w:lang w:eastAsia="ru-RU"/>
        </w:rPr>
        <w:t>Бюджетні витрати на адміністрування регулювання  суб’єктів малого</w:t>
      </w:r>
    </w:p>
    <w:p w:rsidR="00960D18" w:rsidRPr="00B14EAB" w:rsidRDefault="00960D18" w:rsidP="00960D18">
      <w:pPr>
        <w:widowControl/>
        <w:spacing w:line="240" w:lineRule="atLeast"/>
        <w:jc w:val="center"/>
        <w:rPr>
          <w:rFonts w:ascii="Times New Roman" w:hAnsi="Times New Roman" w:cs="Times New Roman"/>
          <w:b/>
          <w:i/>
          <w:color w:val="auto"/>
          <w:sz w:val="28"/>
          <w:szCs w:val="28"/>
          <w:lang w:eastAsia="ru-RU"/>
        </w:rPr>
      </w:pPr>
      <w:r w:rsidRPr="00B14EAB">
        <w:rPr>
          <w:rFonts w:ascii="Times New Roman" w:hAnsi="Times New Roman" w:cs="Times New Roman"/>
          <w:b/>
          <w:i/>
          <w:color w:val="auto"/>
          <w:sz w:val="28"/>
          <w:szCs w:val="28"/>
          <w:lang w:eastAsia="ru-RU"/>
        </w:rPr>
        <w:t xml:space="preserve"> підприємництва</w:t>
      </w:r>
    </w:p>
    <w:p w:rsidR="00960D18" w:rsidRPr="00B14EAB" w:rsidRDefault="00960D18" w:rsidP="00960D18">
      <w:pPr>
        <w:widowControl/>
        <w:spacing w:line="240" w:lineRule="atLeast"/>
        <w:ind w:firstLine="709"/>
        <w:jc w:val="both"/>
        <w:rPr>
          <w:rFonts w:ascii="Times New Roman" w:hAnsi="Times New Roman" w:cs="Times New Roman"/>
          <w:color w:val="auto"/>
          <w:sz w:val="28"/>
          <w:szCs w:val="28"/>
          <w:lang w:eastAsia="ru-RU"/>
        </w:rPr>
      </w:pPr>
      <w:r w:rsidRPr="00B14EAB">
        <w:rPr>
          <w:rFonts w:ascii="Times New Roman" w:hAnsi="Times New Roman" w:cs="Times New Roman"/>
          <w:color w:val="auto"/>
          <w:sz w:val="28"/>
          <w:szCs w:val="28"/>
          <w:lang w:val="ru-RU" w:eastAsia="ru-RU"/>
        </w:rPr>
        <w:t>Д</w:t>
      </w:r>
      <w:proofErr w:type="spellStart"/>
      <w:r w:rsidRPr="00B14EAB">
        <w:rPr>
          <w:rFonts w:ascii="Times New Roman" w:hAnsi="Times New Roman" w:cs="Times New Roman"/>
          <w:color w:val="auto"/>
          <w:sz w:val="28"/>
          <w:szCs w:val="28"/>
          <w:lang w:eastAsia="ru-RU"/>
        </w:rPr>
        <w:t>ержавне</w:t>
      </w:r>
      <w:proofErr w:type="spellEnd"/>
      <w:r w:rsidRPr="00B14EAB">
        <w:rPr>
          <w:rFonts w:ascii="Times New Roman" w:hAnsi="Times New Roman" w:cs="Times New Roman"/>
          <w:color w:val="auto"/>
          <w:sz w:val="28"/>
          <w:szCs w:val="28"/>
          <w:lang w:eastAsia="ru-RU"/>
        </w:rPr>
        <w:t xml:space="preserve"> регулювання не передбачає утворення нового органу місцевого самоврядування (або нового структурного </w:t>
      </w:r>
      <w:proofErr w:type="gramStart"/>
      <w:r w:rsidRPr="00B14EAB">
        <w:rPr>
          <w:rFonts w:ascii="Times New Roman" w:hAnsi="Times New Roman" w:cs="Times New Roman"/>
          <w:color w:val="auto"/>
          <w:sz w:val="28"/>
          <w:szCs w:val="28"/>
          <w:lang w:eastAsia="ru-RU"/>
        </w:rPr>
        <w:t>п</w:t>
      </w:r>
      <w:proofErr w:type="gramEnd"/>
      <w:r w:rsidRPr="00B14EAB">
        <w:rPr>
          <w:rFonts w:ascii="Times New Roman" w:hAnsi="Times New Roman" w:cs="Times New Roman"/>
          <w:color w:val="auto"/>
          <w:sz w:val="28"/>
          <w:szCs w:val="28"/>
          <w:lang w:eastAsia="ru-RU"/>
        </w:rPr>
        <w:t xml:space="preserve">ідрозділу діючого органу). Державні органи, для яких здійснюються розрахунки вартості адміністрування регулювання в межах асигнувань: відділи, управління, інші виконавчі органи міської ради, районних у місті рад. </w:t>
      </w:r>
    </w:p>
    <w:p w:rsidR="00C26480" w:rsidRDefault="00C26480" w:rsidP="00960D18">
      <w:pPr>
        <w:widowControl/>
        <w:spacing w:line="240" w:lineRule="atLeast"/>
        <w:jc w:val="center"/>
        <w:rPr>
          <w:rFonts w:ascii="Times New Roman" w:hAnsi="Times New Roman" w:cs="Times New Roman"/>
          <w:b/>
          <w:bCs/>
          <w:i/>
          <w:color w:val="auto"/>
          <w:sz w:val="28"/>
          <w:szCs w:val="28"/>
          <w:bdr w:val="none" w:sz="0" w:space="0" w:color="auto" w:frame="1"/>
          <w:lang w:eastAsia="ru-RU"/>
        </w:rPr>
      </w:pPr>
    </w:p>
    <w:p w:rsidR="008D61A0" w:rsidRDefault="008D61A0" w:rsidP="00960D18">
      <w:pPr>
        <w:widowControl/>
        <w:spacing w:line="240" w:lineRule="atLeast"/>
        <w:jc w:val="center"/>
        <w:rPr>
          <w:rFonts w:ascii="Times New Roman" w:hAnsi="Times New Roman" w:cs="Times New Roman"/>
          <w:b/>
          <w:bCs/>
          <w:i/>
          <w:color w:val="auto"/>
          <w:sz w:val="28"/>
          <w:szCs w:val="28"/>
          <w:bdr w:val="none" w:sz="0" w:space="0" w:color="auto" w:frame="1"/>
          <w:lang w:eastAsia="ru-RU"/>
        </w:rPr>
      </w:pPr>
    </w:p>
    <w:p w:rsidR="00B2799B" w:rsidRDefault="00B2799B" w:rsidP="00960D18">
      <w:pPr>
        <w:widowControl/>
        <w:spacing w:line="240" w:lineRule="atLeast"/>
        <w:jc w:val="center"/>
        <w:rPr>
          <w:rFonts w:ascii="Times New Roman" w:hAnsi="Times New Roman" w:cs="Times New Roman"/>
          <w:b/>
          <w:bCs/>
          <w:i/>
          <w:color w:val="auto"/>
          <w:sz w:val="28"/>
          <w:szCs w:val="28"/>
          <w:bdr w:val="none" w:sz="0" w:space="0" w:color="auto" w:frame="1"/>
          <w:lang w:eastAsia="ru-RU"/>
        </w:rPr>
      </w:pPr>
    </w:p>
    <w:p w:rsidR="008D61A0" w:rsidRDefault="008D61A0" w:rsidP="00960D18">
      <w:pPr>
        <w:widowControl/>
        <w:spacing w:line="240" w:lineRule="atLeast"/>
        <w:jc w:val="center"/>
        <w:rPr>
          <w:rFonts w:ascii="Times New Roman" w:hAnsi="Times New Roman" w:cs="Times New Roman"/>
          <w:b/>
          <w:bCs/>
          <w:i/>
          <w:color w:val="auto"/>
          <w:sz w:val="28"/>
          <w:szCs w:val="28"/>
          <w:bdr w:val="none" w:sz="0" w:space="0" w:color="auto" w:frame="1"/>
          <w:lang w:eastAsia="ru-RU"/>
        </w:rPr>
      </w:pPr>
    </w:p>
    <w:p w:rsidR="00C26480" w:rsidRDefault="00C26480" w:rsidP="00960D18">
      <w:pPr>
        <w:widowControl/>
        <w:spacing w:line="240" w:lineRule="atLeast"/>
        <w:jc w:val="center"/>
        <w:rPr>
          <w:rFonts w:ascii="Times New Roman" w:hAnsi="Times New Roman" w:cs="Times New Roman"/>
          <w:b/>
          <w:bCs/>
          <w:i/>
          <w:color w:val="auto"/>
          <w:sz w:val="28"/>
          <w:szCs w:val="28"/>
          <w:bdr w:val="none" w:sz="0" w:space="0" w:color="auto" w:frame="1"/>
          <w:lang w:eastAsia="ru-RU"/>
        </w:rPr>
      </w:pPr>
    </w:p>
    <w:p w:rsidR="00960D18" w:rsidRPr="00B14EAB" w:rsidRDefault="00960D18" w:rsidP="00960D18">
      <w:pPr>
        <w:widowControl/>
        <w:spacing w:line="240" w:lineRule="atLeast"/>
        <w:jc w:val="center"/>
        <w:rPr>
          <w:rFonts w:ascii="Times New Roman" w:hAnsi="Times New Roman" w:cs="Times New Roman"/>
          <w:b/>
          <w:i/>
          <w:color w:val="auto"/>
          <w:sz w:val="28"/>
          <w:szCs w:val="28"/>
          <w:lang w:eastAsia="ru-RU"/>
        </w:rPr>
      </w:pPr>
      <w:r w:rsidRPr="00B14EAB">
        <w:rPr>
          <w:rFonts w:ascii="Times New Roman" w:hAnsi="Times New Roman" w:cs="Times New Roman"/>
          <w:b/>
          <w:bCs/>
          <w:i/>
          <w:color w:val="auto"/>
          <w:sz w:val="28"/>
          <w:szCs w:val="28"/>
          <w:bdr w:val="none" w:sz="0" w:space="0" w:color="auto" w:frame="1"/>
          <w:lang w:eastAsia="ru-RU"/>
        </w:rPr>
        <w:t>4</w:t>
      </w:r>
      <w:r w:rsidRPr="00B14EAB">
        <w:rPr>
          <w:rFonts w:ascii="Times New Roman" w:hAnsi="Times New Roman" w:cs="Times New Roman"/>
          <w:b/>
          <w:i/>
          <w:color w:val="auto"/>
          <w:sz w:val="28"/>
          <w:szCs w:val="28"/>
          <w:lang w:eastAsia="ru-RU"/>
        </w:rPr>
        <w:t xml:space="preserve">. Розрахунок сумарних витрат суб’єктів  малого та </w:t>
      </w:r>
      <w:proofErr w:type="spellStart"/>
      <w:r w:rsidRPr="00B14EAB">
        <w:rPr>
          <w:rFonts w:ascii="Times New Roman" w:hAnsi="Times New Roman" w:cs="Times New Roman"/>
          <w:b/>
          <w:i/>
          <w:color w:val="auto"/>
          <w:sz w:val="28"/>
          <w:szCs w:val="28"/>
          <w:lang w:eastAsia="ru-RU"/>
        </w:rPr>
        <w:t>мікропідприємництва</w:t>
      </w:r>
      <w:proofErr w:type="spellEnd"/>
      <w:r w:rsidRPr="00B14EAB">
        <w:rPr>
          <w:rFonts w:ascii="Times New Roman" w:hAnsi="Times New Roman" w:cs="Times New Roman"/>
          <w:b/>
          <w:i/>
          <w:color w:val="auto"/>
          <w:sz w:val="28"/>
          <w:szCs w:val="28"/>
          <w:lang w:eastAsia="ru-RU"/>
        </w:rPr>
        <w:t>, що виникають на виконання вимог  регулювання</w:t>
      </w:r>
    </w:p>
    <w:p w:rsidR="00960D18" w:rsidRPr="00B14EAB" w:rsidRDefault="00960D18" w:rsidP="00960D18">
      <w:pPr>
        <w:widowControl/>
        <w:spacing w:line="240" w:lineRule="atLeast"/>
        <w:jc w:val="right"/>
        <w:rPr>
          <w:rFonts w:ascii="Times New Roman" w:hAnsi="Times New Roman" w:cs="Times New Roman"/>
          <w:i/>
          <w:color w:val="auto"/>
          <w:lang w:eastAsia="ru-RU"/>
        </w:rPr>
      </w:pPr>
      <w:r w:rsidRPr="00B14EAB">
        <w:rPr>
          <w:rFonts w:ascii="Times New Roman" w:hAnsi="Times New Roman" w:cs="Times New Roman"/>
          <w:i/>
          <w:color w:val="auto"/>
          <w:lang w:eastAsia="ru-RU"/>
        </w:rPr>
        <w:t>Таблиця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244"/>
        <w:gridCol w:w="1984"/>
        <w:gridCol w:w="1985"/>
      </w:tblGrid>
      <w:tr w:rsidR="00960D18" w:rsidRPr="00B14EAB" w:rsidTr="00430970">
        <w:tc>
          <w:tcPr>
            <w:tcW w:w="426"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ind w:left="-72" w:right="-80"/>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w:t>
            </w:r>
          </w:p>
          <w:p w:rsidR="00960D18" w:rsidRPr="00B14EAB" w:rsidRDefault="00960D18" w:rsidP="00430970">
            <w:pPr>
              <w:widowControl/>
              <w:spacing w:line="228" w:lineRule="auto"/>
              <w:ind w:left="-72" w:right="-80"/>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lastRenderedPageBreak/>
              <w:t>п/п</w:t>
            </w:r>
          </w:p>
        </w:tc>
        <w:tc>
          <w:tcPr>
            <w:tcW w:w="5244"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lastRenderedPageBreak/>
              <w:t>Показник</w:t>
            </w:r>
          </w:p>
        </w:tc>
        <w:tc>
          <w:tcPr>
            <w:tcW w:w="1984"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Перший рік</w:t>
            </w:r>
          </w:p>
          <w:p w:rsidR="00960D18" w:rsidRPr="00B14EAB" w:rsidRDefault="00960D18" w:rsidP="00430970">
            <w:pPr>
              <w:widowControl/>
              <w:spacing w:line="228" w:lineRule="auto"/>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lastRenderedPageBreak/>
              <w:t>регулювання (стартовий), грн</w:t>
            </w:r>
          </w:p>
        </w:tc>
        <w:tc>
          <w:tcPr>
            <w:tcW w:w="1985"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lastRenderedPageBreak/>
              <w:t xml:space="preserve">За п’ять років, </w:t>
            </w:r>
            <w:r w:rsidRPr="00B14EAB">
              <w:rPr>
                <w:rFonts w:ascii="Times New Roman" w:hAnsi="Times New Roman" w:cs="Times New Roman"/>
                <w:b/>
                <w:i/>
                <w:color w:val="auto"/>
                <w:lang w:eastAsia="ru-RU"/>
              </w:rPr>
              <w:lastRenderedPageBreak/>
              <w:t>грн</w:t>
            </w:r>
          </w:p>
        </w:tc>
      </w:tr>
      <w:tr w:rsidR="00960D18" w:rsidRPr="00B14EAB" w:rsidTr="00430970">
        <w:tc>
          <w:tcPr>
            <w:tcW w:w="426"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ind w:left="-72" w:right="-80"/>
              <w:jc w:val="center"/>
              <w:rPr>
                <w:rFonts w:ascii="Times New Roman" w:hAnsi="Times New Roman" w:cs="Times New Roman"/>
                <w:color w:val="auto"/>
                <w:lang w:eastAsia="ru-RU"/>
              </w:rPr>
            </w:pPr>
            <w:r w:rsidRPr="00B14EAB">
              <w:rPr>
                <w:rFonts w:ascii="Times New Roman" w:hAnsi="Times New Roman" w:cs="Times New Roman"/>
                <w:color w:val="auto"/>
                <w:lang w:eastAsia="ru-RU"/>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hideMark/>
          </w:tcPr>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 xml:space="preserve">Оцінка вартості адміністративних процедур для суб’єктів малого та </w:t>
            </w:r>
            <w:proofErr w:type="spellStart"/>
            <w:r w:rsidRPr="00B14EAB">
              <w:rPr>
                <w:rFonts w:ascii="Times New Roman" w:hAnsi="Times New Roman" w:cs="Times New Roman"/>
                <w:color w:val="auto"/>
                <w:lang w:eastAsia="ru-RU"/>
              </w:rPr>
              <w:t>мікропідприємництва</w:t>
            </w:r>
            <w:proofErr w:type="spellEnd"/>
            <w:r w:rsidRPr="00B14EAB">
              <w:rPr>
                <w:rFonts w:ascii="Times New Roman" w:hAnsi="Times New Roman" w:cs="Times New Roman"/>
                <w:color w:val="auto"/>
                <w:lang w:eastAsia="ru-RU"/>
              </w:rPr>
              <w:t xml:space="preserve"> щодо</w:t>
            </w:r>
          </w:p>
          <w:p w:rsidR="00960D18" w:rsidRPr="00B14EAB" w:rsidRDefault="00960D18" w:rsidP="008D61A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виконання регулювання та звітування (пункт 1.</w:t>
            </w:r>
            <w:r w:rsidR="008D61A0">
              <w:rPr>
                <w:rFonts w:ascii="Times New Roman" w:hAnsi="Times New Roman" w:cs="Times New Roman"/>
                <w:color w:val="auto"/>
                <w:lang w:eastAsia="ru-RU"/>
              </w:rPr>
              <w:t>7</w:t>
            </w:r>
            <w:r w:rsidRPr="00B14EAB">
              <w:rPr>
                <w:rFonts w:ascii="Times New Roman" w:hAnsi="Times New Roman" w:cs="Times New Roman"/>
                <w:color w:val="auto"/>
                <w:lang w:eastAsia="ru-RU"/>
              </w:rPr>
              <w:t xml:space="preserve"> таблиці 2 «Розрахунок витрат суб’єктів малого та </w:t>
            </w:r>
            <w:proofErr w:type="spellStart"/>
            <w:r w:rsidRPr="00B14EAB">
              <w:rPr>
                <w:rFonts w:ascii="Times New Roman" w:hAnsi="Times New Roman" w:cs="Times New Roman"/>
                <w:color w:val="auto"/>
                <w:lang w:eastAsia="ru-RU"/>
              </w:rPr>
              <w:t>мікропідприємництва</w:t>
            </w:r>
            <w:proofErr w:type="spellEnd"/>
            <w:r w:rsidRPr="00B14EAB">
              <w:rPr>
                <w:rFonts w:ascii="Times New Roman" w:hAnsi="Times New Roman" w:cs="Times New Roman"/>
                <w:color w:val="auto"/>
                <w:lang w:eastAsia="ru-RU"/>
              </w:rPr>
              <w:t xml:space="preserve"> на виконання вимог регулювання»)</w:t>
            </w:r>
          </w:p>
        </w:tc>
        <w:tc>
          <w:tcPr>
            <w:tcW w:w="1984"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color w:val="auto"/>
                <w:lang w:eastAsia="ru-RU"/>
              </w:rPr>
            </w:pPr>
            <w:r w:rsidRPr="008D61A0">
              <w:rPr>
                <w:rFonts w:ascii="Times New Roman" w:hAnsi="Times New Roman" w:cs="Times New Roman"/>
                <w:color w:val="auto"/>
                <w:lang w:eastAsia="ru-RU"/>
              </w:rPr>
              <w:t>5196,71</w:t>
            </w:r>
          </w:p>
        </w:tc>
        <w:tc>
          <w:tcPr>
            <w:tcW w:w="1985"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color w:val="auto"/>
                <w:lang w:eastAsia="ru-RU"/>
              </w:rPr>
            </w:pPr>
            <w:r w:rsidRPr="008D61A0">
              <w:rPr>
                <w:rFonts w:ascii="Times New Roman" w:hAnsi="Times New Roman" w:cs="Times New Roman"/>
                <w:color w:val="auto"/>
                <w:lang w:eastAsia="ru-RU"/>
              </w:rPr>
              <w:t>36355,90</w:t>
            </w:r>
          </w:p>
        </w:tc>
      </w:tr>
      <w:tr w:rsidR="00960D18" w:rsidRPr="00B14EAB" w:rsidTr="00430970">
        <w:tc>
          <w:tcPr>
            <w:tcW w:w="426" w:type="dxa"/>
            <w:tcBorders>
              <w:top w:val="single" w:sz="4" w:space="0" w:color="auto"/>
              <w:left w:val="single" w:sz="4" w:space="0" w:color="auto"/>
              <w:bottom w:val="single" w:sz="4" w:space="0" w:color="auto"/>
              <w:right w:val="single" w:sz="4" w:space="0" w:color="auto"/>
            </w:tcBorders>
          </w:tcPr>
          <w:p w:rsidR="00960D18" w:rsidRPr="00B14EAB" w:rsidRDefault="00960D18" w:rsidP="00430970">
            <w:pPr>
              <w:widowControl/>
              <w:spacing w:line="228" w:lineRule="auto"/>
              <w:ind w:left="-72" w:right="-80"/>
              <w:jc w:val="center"/>
              <w:rPr>
                <w:rFonts w:ascii="Times New Roman" w:hAnsi="Times New Roman" w:cs="Times New Roman"/>
                <w:color w:val="auto"/>
                <w:lang w:eastAsia="ru-RU"/>
              </w:rPr>
            </w:pPr>
            <w:r w:rsidRPr="00B14EAB">
              <w:rPr>
                <w:rFonts w:ascii="Times New Roman" w:hAnsi="Times New Roman" w:cs="Times New Roman"/>
                <w:color w:val="auto"/>
                <w:lang w:eastAsia="ru-RU"/>
              </w:rPr>
              <w:t>2</w:t>
            </w:r>
          </w:p>
        </w:tc>
        <w:tc>
          <w:tcPr>
            <w:tcW w:w="5244" w:type="dxa"/>
            <w:tcBorders>
              <w:top w:val="single" w:sz="4" w:space="0" w:color="auto"/>
              <w:left w:val="single" w:sz="4" w:space="0" w:color="auto"/>
              <w:bottom w:val="single" w:sz="4" w:space="0" w:color="auto"/>
              <w:right w:val="single" w:sz="4" w:space="0" w:color="auto"/>
            </w:tcBorders>
            <w:vAlign w:val="center"/>
          </w:tcPr>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Оцінка «прямих витрат» суб’єктів малого під-</w:t>
            </w:r>
            <w:proofErr w:type="spellStart"/>
            <w:r w:rsidRPr="00B14EAB">
              <w:rPr>
                <w:rFonts w:ascii="Times New Roman" w:hAnsi="Times New Roman" w:cs="Times New Roman"/>
                <w:color w:val="auto"/>
                <w:lang w:eastAsia="ru-RU"/>
              </w:rPr>
              <w:t>приємництва</w:t>
            </w:r>
            <w:proofErr w:type="spellEnd"/>
            <w:r w:rsidRPr="00B14EAB">
              <w:rPr>
                <w:rFonts w:ascii="Times New Roman" w:hAnsi="Times New Roman" w:cs="Times New Roman"/>
                <w:color w:val="auto"/>
                <w:lang w:eastAsia="ru-RU"/>
              </w:rPr>
              <w:t xml:space="preserve"> на виконання регулювання </w:t>
            </w:r>
          </w:p>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(пункт 2.4 таблиці 2 «Розрахунок витрат суб’єктів малого та мікро підприємництва на виконання вимог регулювання»)</w:t>
            </w:r>
          </w:p>
        </w:tc>
        <w:tc>
          <w:tcPr>
            <w:tcW w:w="1984"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color w:val="auto"/>
                <w:lang w:eastAsia="ru-RU"/>
              </w:rPr>
            </w:pPr>
            <w:r w:rsidRPr="008D61A0">
              <w:rPr>
                <w:rFonts w:ascii="Times New Roman" w:hAnsi="Times New Roman" w:cs="Times New Roman"/>
                <w:color w:val="auto"/>
                <w:lang w:eastAsia="ru-RU"/>
              </w:rPr>
              <w:t>14374024,00</w:t>
            </w:r>
          </w:p>
        </w:tc>
        <w:tc>
          <w:tcPr>
            <w:tcW w:w="1985"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color w:val="auto"/>
                <w:lang w:eastAsia="ru-RU"/>
              </w:rPr>
            </w:pPr>
            <w:r w:rsidRPr="008D61A0">
              <w:rPr>
                <w:rFonts w:ascii="Times New Roman" w:hAnsi="Times New Roman" w:cs="Times New Roman"/>
                <w:color w:val="auto"/>
                <w:lang w:eastAsia="ru-RU"/>
              </w:rPr>
              <w:t>71870454,00</w:t>
            </w:r>
          </w:p>
        </w:tc>
      </w:tr>
      <w:tr w:rsidR="00960D18" w:rsidRPr="00B14EAB" w:rsidTr="00430970">
        <w:tc>
          <w:tcPr>
            <w:tcW w:w="426" w:type="dxa"/>
            <w:tcBorders>
              <w:top w:val="single" w:sz="4" w:space="0" w:color="auto"/>
              <w:left w:val="single" w:sz="4" w:space="0" w:color="auto"/>
              <w:bottom w:val="single" w:sz="4" w:space="0" w:color="auto"/>
              <w:right w:val="single" w:sz="4" w:space="0" w:color="auto"/>
            </w:tcBorders>
          </w:tcPr>
          <w:p w:rsidR="00960D18" w:rsidRPr="00B14EAB" w:rsidRDefault="00960D18" w:rsidP="00430970">
            <w:pPr>
              <w:widowControl/>
              <w:spacing w:line="228" w:lineRule="auto"/>
              <w:ind w:left="-72" w:right="-80"/>
              <w:jc w:val="center"/>
              <w:rPr>
                <w:rFonts w:ascii="Times New Roman" w:hAnsi="Times New Roman" w:cs="Times New Roman"/>
                <w:color w:val="auto"/>
                <w:lang w:eastAsia="ru-RU"/>
              </w:rPr>
            </w:pPr>
            <w:r w:rsidRPr="00B14EAB">
              <w:rPr>
                <w:rFonts w:ascii="Times New Roman" w:hAnsi="Times New Roman" w:cs="Times New Roman"/>
                <w:color w:val="auto"/>
                <w:lang w:eastAsia="ru-RU"/>
              </w:rPr>
              <w:t>3</w:t>
            </w:r>
          </w:p>
        </w:tc>
        <w:tc>
          <w:tcPr>
            <w:tcW w:w="5244" w:type="dxa"/>
            <w:tcBorders>
              <w:top w:val="single" w:sz="4" w:space="0" w:color="auto"/>
              <w:left w:val="single" w:sz="4" w:space="0" w:color="auto"/>
              <w:bottom w:val="single" w:sz="4" w:space="0" w:color="auto"/>
              <w:right w:val="single" w:sz="4" w:space="0" w:color="auto"/>
            </w:tcBorders>
            <w:vAlign w:val="center"/>
          </w:tcPr>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 xml:space="preserve">Сумарні витрати малого та </w:t>
            </w:r>
            <w:proofErr w:type="spellStart"/>
            <w:r w:rsidRPr="00B14EAB">
              <w:rPr>
                <w:rFonts w:ascii="Times New Roman" w:hAnsi="Times New Roman" w:cs="Times New Roman"/>
                <w:color w:val="auto"/>
                <w:lang w:eastAsia="ru-RU"/>
              </w:rPr>
              <w:t>мікропідприєм-ництва</w:t>
            </w:r>
            <w:proofErr w:type="spellEnd"/>
            <w:r w:rsidRPr="00B14EAB">
              <w:rPr>
                <w:rFonts w:ascii="Times New Roman" w:hAnsi="Times New Roman" w:cs="Times New Roman"/>
                <w:color w:val="auto"/>
                <w:lang w:eastAsia="ru-RU"/>
              </w:rPr>
              <w:t xml:space="preserve"> на виконання запланованого </w:t>
            </w:r>
            <w:proofErr w:type="spellStart"/>
            <w:r w:rsidRPr="00B14EAB">
              <w:rPr>
                <w:rFonts w:ascii="Times New Roman" w:hAnsi="Times New Roman" w:cs="Times New Roman"/>
                <w:color w:val="auto"/>
                <w:lang w:eastAsia="ru-RU"/>
              </w:rPr>
              <w:t>регулю-вання</w:t>
            </w:r>
            <w:proofErr w:type="spellEnd"/>
          </w:p>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(сума рядків 1 та 2)</w:t>
            </w:r>
          </w:p>
        </w:tc>
        <w:tc>
          <w:tcPr>
            <w:tcW w:w="1984"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1437922,71</w:t>
            </w:r>
          </w:p>
        </w:tc>
        <w:tc>
          <w:tcPr>
            <w:tcW w:w="1985"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color w:val="auto"/>
                <w:lang w:eastAsia="ru-RU"/>
              </w:rPr>
            </w:pPr>
            <w:r>
              <w:rPr>
                <w:rFonts w:ascii="Times New Roman" w:hAnsi="Times New Roman" w:cs="Times New Roman"/>
                <w:color w:val="auto"/>
                <w:lang w:eastAsia="ru-RU"/>
              </w:rPr>
              <w:t>71933809,90</w:t>
            </w:r>
          </w:p>
        </w:tc>
      </w:tr>
      <w:tr w:rsidR="00960D18" w:rsidRPr="00B14EAB" w:rsidTr="00430970">
        <w:tc>
          <w:tcPr>
            <w:tcW w:w="426"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ind w:left="-72" w:right="-80"/>
              <w:jc w:val="center"/>
              <w:rPr>
                <w:rFonts w:ascii="Times New Roman" w:hAnsi="Times New Roman" w:cs="Times New Roman"/>
                <w:color w:val="auto"/>
                <w:lang w:eastAsia="ru-RU"/>
              </w:rPr>
            </w:pPr>
            <w:r w:rsidRPr="00B14EAB">
              <w:rPr>
                <w:rFonts w:ascii="Times New Roman" w:hAnsi="Times New Roman" w:cs="Times New Roman"/>
                <w:color w:val="auto"/>
                <w:lang w:eastAsia="ru-RU"/>
              </w:rPr>
              <w:t>4</w:t>
            </w:r>
          </w:p>
        </w:tc>
        <w:tc>
          <w:tcPr>
            <w:tcW w:w="5244"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Бюджетні витрати на адміністрування регулювання суб’єктів малого підприємництва</w:t>
            </w:r>
          </w:p>
        </w:tc>
        <w:tc>
          <w:tcPr>
            <w:tcW w:w="1984" w:type="dxa"/>
            <w:tcBorders>
              <w:top w:val="single" w:sz="4" w:space="0" w:color="auto"/>
              <w:left w:val="single" w:sz="4" w:space="0" w:color="auto"/>
              <w:bottom w:val="single" w:sz="4" w:space="0" w:color="auto"/>
              <w:right w:val="single" w:sz="4" w:space="0" w:color="auto"/>
            </w:tcBorders>
          </w:tcPr>
          <w:p w:rsidR="00960D18" w:rsidRPr="00B14EAB" w:rsidRDefault="00960D18" w:rsidP="00430970">
            <w:pPr>
              <w:widowControl/>
              <w:spacing w:line="240" w:lineRule="atLeast"/>
              <w:jc w:val="center"/>
              <w:textAlignment w:val="baseline"/>
              <w:rPr>
                <w:rFonts w:ascii="Times New Roman" w:hAnsi="Times New Roman" w:cs="Times New Roman"/>
                <w:color w:val="auto"/>
                <w:lang w:eastAsia="ru-RU"/>
              </w:rPr>
            </w:pPr>
            <w:r w:rsidRPr="00B14EAB">
              <w:rPr>
                <w:rFonts w:ascii="Times New Roman" w:hAnsi="Times New Roman" w:cs="Times New Roman"/>
                <w:color w:val="auto"/>
                <w:lang w:eastAsia="ru-RU"/>
              </w:rPr>
              <w:t xml:space="preserve">У межах коштів, передбачених бюджетом </w:t>
            </w:r>
          </w:p>
        </w:tc>
        <w:tc>
          <w:tcPr>
            <w:tcW w:w="1985" w:type="dxa"/>
            <w:tcBorders>
              <w:top w:val="single" w:sz="4" w:space="0" w:color="auto"/>
              <w:left w:val="single" w:sz="4" w:space="0" w:color="auto"/>
              <w:bottom w:val="single" w:sz="4" w:space="0" w:color="auto"/>
              <w:right w:val="single" w:sz="4" w:space="0" w:color="auto"/>
            </w:tcBorders>
          </w:tcPr>
          <w:p w:rsidR="00960D18" w:rsidRPr="00B14EAB" w:rsidRDefault="00960D18" w:rsidP="00430970">
            <w:pPr>
              <w:widowControl/>
              <w:spacing w:line="240" w:lineRule="atLeast"/>
              <w:jc w:val="center"/>
              <w:textAlignment w:val="baseline"/>
              <w:rPr>
                <w:rFonts w:ascii="Times New Roman" w:hAnsi="Times New Roman" w:cs="Times New Roman"/>
                <w:color w:val="auto"/>
                <w:lang w:eastAsia="ru-RU"/>
              </w:rPr>
            </w:pPr>
            <w:r w:rsidRPr="00B14EAB">
              <w:rPr>
                <w:rFonts w:ascii="Times New Roman" w:hAnsi="Times New Roman" w:cs="Times New Roman"/>
                <w:color w:val="auto"/>
                <w:lang w:eastAsia="ru-RU"/>
              </w:rPr>
              <w:t xml:space="preserve">У межах коштів, передбачених бюджетом </w:t>
            </w:r>
          </w:p>
        </w:tc>
      </w:tr>
      <w:tr w:rsidR="00960D18" w:rsidRPr="00B14EAB" w:rsidTr="00430970">
        <w:tc>
          <w:tcPr>
            <w:tcW w:w="426" w:type="dxa"/>
            <w:tcBorders>
              <w:top w:val="single" w:sz="4" w:space="0" w:color="auto"/>
              <w:left w:val="single" w:sz="4" w:space="0" w:color="auto"/>
              <w:bottom w:val="single" w:sz="4" w:space="0" w:color="auto"/>
              <w:right w:val="single" w:sz="4" w:space="0" w:color="auto"/>
            </w:tcBorders>
            <w:hideMark/>
          </w:tcPr>
          <w:p w:rsidR="00960D18" w:rsidRPr="00B14EAB" w:rsidRDefault="00960D18" w:rsidP="00430970">
            <w:pPr>
              <w:widowControl/>
              <w:spacing w:line="228" w:lineRule="auto"/>
              <w:ind w:left="-72" w:right="-80"/>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5</w:t>
            </w:r>
          </w:p>
        </w:tc>
        <w:tc>
          <w:tcPr>
            <w:tcW w:w="5244" w:type="dxa"/>
            <w:tcBorders>
              <w:top w:val="single" w:sz="4" w:space="0" w:color="auto"/>
              <w:left w:val="single" w:sz="4" w:space="0" w:color="auto"/>
              <w:bottom w:val="single" w:sz="4" w:space="0" w:color="auto"/>
              <w:right w:val="single" w:sz="4" w:space="0" w:color="auto"/>
            </w:tcBorders>
            <w:vAlign w:val="center"/>
            <w:hideMark/>
          </w:tcPr>
          <w:p w:rsidR="00960D18" w:rsidRPr="00B14EAB" w:rsidRDefault="00960D18" w:rsidP="00430970">
            <w:pPr>
              <w:widowControl/>
              <w:spacing w:line="228" w:lineRule="auto"/>
              <w:jc w:val="both"/>
              <w:rPr>
                <w:rFonts w:ascii="Times New Roman" w:hAnsi="Times New Roman" w:cs="Times New Roman"/>
                <w:b/>
                <w:i/>
                <w:color w:val="auto"/>
                <w:lang w:eastAsia="ru-RU"/>
              </w:rPr>
            </w:pPr>
            <w:r w:rsidRPr="00B14EAB">
              <w:rPr>
                <w:rFonts w:ascii="Times New Roman" w:hAnsi="Times New Roman" w:cs="Times New Roman"/>
                <w:b/>
                <w:i/>
                <w:color w:val="auto"/>
                <w:lang w:eastAsia="ru-RU"/>
              </w:rPr>
              <w:t>Сумарні витрати на виконання запланованого регулювання (сума рядків 3 та 4)</w:t>
            </w:r>
          </w:p>
        </w:tc>
        <w:tc>
          <w:tcPr>
            <w:tcW w:w="1984"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b/>
                <w:i/>
                <w:color w:val="auto"/>
                <w:lang w:eastAsia="ru-RU"/>
              </w:rPr>
            </w:pPr>
            <w:r w:rsidRPr="008D61A0">
              <w:rPr>
                <w:rFonts w:ascii="Times New Roman" w:hAnsi="Times New Roman" w:cs="Times New Roman"/>
                <w:b/>
                <w:i/>
                <w:color w:val="auto"/>
                <w:lang w:eastAsia="ru-RU"/>
              </w:rPr>
              <w:t>1437922,71</w:t>
            </w:r>
          </w:p>
        </w:tc>
        <w:tc>
          <w:tcPr>
            <w:tcW w:w="1985" w:type="dxa"/>
            <w:tcBorders>
              <w:top w:val="single" w:sz="4" w:space="0" w:color="auto"/>
              <w:left w:val="single" w:sz="4" w:space="0" w:color="auto"/>
              <w:bottom w:val="single" w:sz="4" w:space="0" w:color="auto"/>
              <w:right w:val="single" w:sz="4" w:space="0" w:color="auto"/>
            </w:tcBorders>
          </w:tcPr>
          <w:p w:rsidR="00960D18" w:rsidRPr="00B14EAB" w:rsidRDefault="008D61A0" w:rsidP="00430970">
            <w:pPr>
              <w:widowControl/>
              <w:spacing w:line="240" w:lineRule="atLeast"/>
              <w:jc w:val="center"/>
              <w:textAlignment w:val="baseline"/>
              <w:rPr>
                <w:rFonts w:ascii="Times New Roman" w:hAnsi="Times New Roman" w:cs="Times New Roman"/>
                <w:b/>
                <w:i/>
                <w:color w:val="auto"/>
                <w:lang w:eastAsia="ru-RU"/>
              </w:rPr>
            </w:pPr>
            <w:r w:rsidRPr="008D61A0">
              <w:rPr>
                <w:rFonts w:ascii="Times New Roman" w:hAnsi="Times New Roman" w:cs="Times New Roman"/>
                <w:b/>
                <w:i/>
                <w:color w:val="auto"/>
                <w:lang w:eastAsia="ru-RU"/>
              </w:rPr>
              <w:t>71933809,90</w:t>
            </w:r>
          </w:p>
        </w:tc>
      </w:tr>
    </w:tbl>
    <w:p w:rsidR="00960D18" w:rsidRPr="00B14EAB" w:rsidRDefault="00960D18" w:rsidP="00960D18">
      <w:pPr>
        <w:widowControl/>
        <w:rPr>
          <w:rFonts w:ascii="Times New Roman" w:hAnsi="Times New Roman" w:cs="Times New Roman"/>
          <w:color w:val="auto"/>
          <w:sz w:val="28"/>
          <w:szCs w:val="28"/>
          <w:lang w:val="ru-RU" w:eastAsia="ru-RU"/>
        </w:rPr>
      </w:pPr>
    </w:p>
    <w:p w:rsidR="00960D18" w:rsidRPr="00B14EAB" w:rsidRDefault="00960D18" w:rsidP="00960D18">
      <w:pPr>
        <w:widowControl/>
        <w:jc w:val="center"/>
        <w:rPr>
          <w:rFonts w:ascii="Times New Roman" w:hAnsi="Times New Roman" w:cs="Times New Roman"/>
          <w:b/>
          <w:i/>
          <w:color w:val="auto"/>
          <w:sz w:val="28"/>
          <w:szCs w:val="28"/>
          <w:shd w:val="clear" w:color="auto" w:fill="FFFFFF"/>
          <w:lang w:eastAsia="ru-RU"/>
        </w:rPr>
      </w:pPr>
      <w:r w:rsidRPr="00B14EAB">
        <w:rPr>
          <w:rFonts w:ascii="Times New Roman" w:hAnsi="Times New Roman" w:cs="Times New Roman"/>
          <w:b/>
          <w:i/>
          <w:color w:val="auto"/>
          <w:sz w:val="28"/>
          <w:szCs w:val="28"/>
          <w:shd w:val="clear" w:color="auto" w:fill="FFFFFF"/>
          <w:lang w:val="ru-RU" w:eastAsia="ru-RU"/>
        </w:rPr>
        <w:t xml:space="preserve">5. </w:t>
      </w:r>
      <w:proofErr w:type="spellStart"/>
      <w:r w:rsidRPr="00B14EAB">
        <w:rPr>
          <w:rFonts w:ascii="Times New Roman" w:hAnsi="Times New Roman" w:cs="Times New Roman"/>
          <w:b/>
          <w:i/>
          <w:color w:val="auto"/>
          <w:sz w:val="28"/>
          <w:szCs w:val="28"/>
          <w:shd w:val="clear" w:color="auto" w:fill="FFFFFF"/>
          <w:lang w:val="ru-RU" w:eastAsia="ru-RU"/>
        </w:rPr>
        <w:t>Розроблення</w:t>
      </w:r>
      <w:proofErr w:type="spellEnd"/>
      <w:r w:rsidRPr="00B14EAB">
        <w:rPr>
          <w:rFonts w:ascii="Times New Roman" w:hAnsi="Times New Roman" w:cs="Times New Roman"/>
          <w:b/>
          <w:i/>
          <w:color w:val="auto"/>
          <w:sz w:val="28"/>
          <w:szCs w:val="28"/>
          <w:shd w:val="clear" w:color="auto" w:fill="FFFFFF"/>
          <w:lang w:val="ru-RU" w:eastAsia="ru-RU"/>
        </w:rPr>
        <w:t xml:space="preserve"> </w:t>
      </w:r>
      <w:proofErr w:type="spellStart"/>
      <w:r w:rsidRPr="00B14EAB">
        <w:rPr>
          <w:rFonts w:ascii="Times New Roman" w:hAnsi="Times New Roman" w:cs="Times New Roman"/>
          <w:b/>
          <w:i/>
          <w:color w:val="auto"/>
          <w:sz w:val="28"/>
          <w:szCs w:val="28"/>
          <w:shd w:val="clear" w:color="auto" w:fill="FFFFFF"/>
          <w:lang w:val="ru-RU" w:eastAsia="ru-RU"/>
        </w:rPr>
        <w:t>коригуючих</w:t>
      </w:r>
      <w:proofErr w:type="spellEnd"/>
      <w:r w:rsidRPr="00B14EAB">
        <w:rPr>
          <w:rFonts w:ascii="Times New Roman" w:hAnsi="Times New Roman" w:cs="Times New Roman"/>
          <w:b/>
          <w:i/>
          <w:color w:val="auto"/>
          <w:sz w:val="28"/>
          <w:szCs w:val="28"/>
          <w:shd w:val="clear" w:color="auto" w:fill="FFFFFF"/>
          <w:lang w:val="ru-RU" w:eastAsia="ru-RU"/>
        </w:rPr>
        <w:t xml:space="preserve"> (</w:t>
      </w:r>
      <w:proofErr w:type="spellStart"/>
      <w:r w:rsidRPr="00B14EAB">
        <w:rPr>
          <w:rFonts w:ascii="Times New Roman" w:hAnsi="Times New Roman" w:cs="Times New Roman"/>
          <w:b/>
          <w:i/>
          <w:color w:val="auto"/>
          <w:sz w:val="28"/>
          <w:szCs w:val="28"/>
          <w:shd w:val="clear" w:color="auto" w:fill="FFFFFF"/>
          <w:lang w:val="ru-RU" w:eastAsia="ru-RU"/>
        </w:rPr>
        <w:t>пом’якшувальних</w:t>
      </w:r>
      <w:proofErr w:type="spellEnd"/>
      <w:r w:rsidRPr="00B14EAB">
        <w:rPr>
          <w:rFonts w:ascii="Times New Roman" w:hAnsi="Times New Roman" w:cs="Times New Roman"/>
          <w:b/>
          <w:i/>
          <w:color w:val="auto"/>
          <w:sz w:val="28"/>
          <w:szCs w:val="28"/>
          <w:shd w:val="clear" w:color="auto" w:fill="FFFFFF"/>
          <w:lang w:val="ru-RU" w:eastAsia="ru-RU"/>
        </w:rPr>
        <w:t xml:space="preserve">) </w:t>
      </w:r>
      <w:proofErr w:type="spellStart"/>
      <w:r w:rsidRPr="00B14EAB">
        <w:rPr>
          <w:rFonts w:ascii="Times New Roman" w:hAnsi="Times New Roman" w:cs="Times New Roman"/>
          <w:b/>
          <w:i/>
          <w:color w:val="auto"/>
          <w:sz w:val="28"/>
          <w:szCs w:val="28"/>
          <w:shd w:val="clear" w:color="auto" w:fill="FFFFFF"/>
          <w:lang w:val="ru-RU" w:eastAsia="ru-RU"/>
        </w:rPr>
        <w:t>заході</w:t>
      </w:r>
      <w:proofErr w:type="gramStart"/>
      <w:r w:rsidRPr="00B14EAB">
        <w:rPr>
          <w:rFonts w:ascii="Times New Roman" w:hAnsi="Times New Roman" w:cs="Times New Roman"/>
          <w:b/>
          <w:i/>
          <w:color w:val="auto"/>
          <w:sz w:val="28"/>
          <w:szCs w:val="28"/>
          <w:shd w:val="clear" w:color="auto" w:fill="FFFFFF"/>
          <w:lang w:val="ru-RU" w:eastAsia="ru-RU"/>
        </w:rPr>
        <w:t>в</w:t>
      </w:r>
      <w:proofErr w:type="spellEnd"/>
      <w:proofErr w:type="gramEnd"/>
      <w:r w:rsidRPr="00B14EAB">
        <w:rPr>
          <w:rFonts w:ascii="Times New Roman" w:hAnsi="Times New Roman" w:cs="Times New Roman"/>
          <w:b/>
          <w:i/>
          <w:color w:val="auto"/>
          <w:sz w:val="28"/>
          <w:szCs w:val="28"/>
          <w:shd w:val="clear" w:color="auto" w:fill="FFFFFF"/>
          <w:lang w:val="ru-RU" w:eastAsia="ru-RU"/>
        </w:rPr>
        <w:t xml:space="preserve"> для малого </w:t>
      </w:r>
    </w:p>
    <w:p w:rsidR="00960D18" w:rsidRPr="00B14EAB" w:rsidRDefault="00960D18" w:rsidP="00960D18">
      <w:pPr>
        <w:widowControl/>
        <w:jc w:val="center"/>
        <w:rPr>
          <w:rFonts w:ascii="Times New Roman" w:hAnsi="Times New Roman" w:cs="Times New Roman"/>
          <w:b/>
          <w:i/>
          <w:color w:val="auto"/>
          <w:sz w:val="28"/>
          <w:szCs w:val="28"/>
          <w:shd w:val="clear" w:color="auto" w:fill="FFFFFF"/>
          <w:lang w:eastAsia="ru-RU"/>
        </w:rPr>
      </w:pPr>
      <w:r w:rsidRPr="00B14EAB">
        <w:rPr>
          <w:rFonts w:ascii="Times New Roman" w:hAnsi="Times New Roman" w:cs="Times New Roman"/>
          <w:b/>
          <w:i/>
          <w:color w:val="auto"/>
          <w:sz w:val="28"/>
          <w:szCs w:val="28"/>
          <w:shd w:val="clear" w:color="auto" w:fill="FFFFFF"/>
          <w:lang w:eastAsia="ru-RU"/>
        </w:rPr>
        <w:t>підприємництва щодо запровадження регулювання</w:t>
      </w:r>
    </w:p>
    <w:p w:rsidR="00960D18" w:rsidRPr="00B14EAB" w:rsidRDefault="00960D18" w:rsidP="00960D18">
      <w:pPr>
        <w:widowControl/>
        <w:ind w:firstLine="708"/>
        <w:jc w:val="both"/>
        <w:rPr>
          <w:rFonts w:ascii="Times New Roman" w:hAnsi="Times New Roman" w:cs="Times New Roman"/>
          <w:color w:val="auto"/>
          <w:sz w:val="28"/>
          <w:szCs w:val="28"/>
          <w:lang w:eastAsia="ru-RU"/>
        </w:rPr>
      </w:pPr>
      <w:r w:rsidRPr="00B14EAB">
        <w:rPr>
          <w:rFonts w:ascii="Times New Roman" w:hAnsi="Times New Roman" w:cs="Times New Roman"/>
          <w:color w:val="auto"/>
          <w:sz w:val="28"/>
          <w:szCs w:val="28"/>
          <w:lang w:eastAsia="ru-RU"/>
        </w:rPr>
        <w:t xml:space="preserve">Як свідчить практика, суб’єкти господарювання великого та середнього бізнесу не виявляють особливої зацікавленості в розміщенні тимчасових споруд. Попит на такий вид діяльності є в підприємців малого та </w:t>
      </w:r>
      <w:proofErr w:type="spellStart"/>
      <w:r w:rsidRPr="00B14EAB">
        <w:rPr>
          <w:rFonts w:ascii="Times New Roman" w:hAnsi="Times New Roman" w:cs="Times New Roman"/>
          <w:color w:val="auto"/>
          <w:sz w:val="28"/>
          <w:szCs w:val="28"/>
          <w:lang w:eastAsia="ru-RU"/>
        </w:rPr>
        <w:t>мікропідприємництва</w:t>
      </w:r>
      <w:proofErr w:type="spellEnd"/>
      <w:r w:rsidRPr="00B14EAB">
        <w:rPr>
          <w:rFonts w:ascii="Times New Roman" w:hAnsi="Times New Roman" w:cs="Times New Roman"/>
          <w:color w:val="auto"/>
          <w:sz w:val="28"/>
          <w:szCs w:val="28"/>
          <w:lang w:eastAsia="ru-RU"/>
        </w:rPr>
        <w:t>. Тому саме для таких суб’єктів і будуть розраховані компенсаторні заходи.</w:t>
      </w:r>
    </w:p>
    <w:p w:rsidR="00960D18" w:rsidRPr="00B14EAB" w:rsidRDefault="008D61A0" w:rsidP="00680058">
      <w:pPr>
        <w:widowControl/>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w:t>
      </w:r>
      <w:r w:rsidR="00960D18" w:rsidRPr="00B14EAB">
        <w:rPr>
          <w:rFonts w:ascii="Times New Roman" w:hAnsi="Times New Roman" w:cs="Times New Roman"/>
          <w:color w:val="auto"/>
          <w:sz w:val="28"/>
          <w:szCs w:val="28"/>
          <w:lang w:eastAsia="ru-RU"/>
        </w:rPr>
        <w:t xml:space="preserve">ри розгляді питання подовження терміну дії договору користувач має можливість подовжити вже оформлений на попередній період паспорт прив’язки, уникнувши таким чином додаткових витрат на нове його оформлення. Відповідно до </w:t>
      </w:r>
      <w:r w:rsidR="00680058">
        <w:rPr>
          <w:rFonts w:ascii="Times New Roman" w:hAnsi="Times New Roman" w:cs="Times New Roman"/>
          <w:color w:val="auto"/>
          <w:sz w:val="28"/>
          <w:szCs w:val="28"/>
          <w:lang w:eastAsia="ru-RU"/>
        </w:rPr>
        <w:t xml:space="preserve">Порядку </w:t>
      </w:r>
      <w:r w:rsidR="00680058" w:rsidRPr="00680058">
        <w:rPr>
          <w:rFonts w:ascii="Times New Roman" w:hAnsi="Times New Roman" w:cs="Times New Roman"/>
          <w:color w:val="auto"/>
          <w:sz w:val="28"/>
          <w:szCs w:val="28"/>
          <w:lang w:eastAsia="ru-RU"/>
        </w:rPr>
        <w:t>здійснення заходів з контролю за утриманням у належному стані, збереженням, відновленням та упорядкуванням об'єктів  благоустрою міста Новомосковська з урахуванням особливостей їх використання</w:t>
      </w:r>
      <w:r w:rsidR="00680058">
        <w:rPr>
          <w:rFonts w:ascii="Times New Roman" w:hAnsi="Times New Roman" w:cs="Times New Roman"/>
          <w:color w:val="auto"/>
          <w:sz w:val="28"/>
          <w:szCs w:val="28"/>
          <w:lang w:eastAsia="ru-RU"/>
        </w:rPr>
        <w:t xml:space="preserve"> ,</w:t>
      </w:r>
      <w:r w:rsidR="00960D18" w:rsidRPr="00B14EAB">
        <w:rPr>
          <w:rFonts w:ascii="Times New Roman" w:hAnsi="Times New Roman" w:cs="Times New Roman"/>
          <w:color w:val="auto"/>
          <w:sz w:val="28"/>
          <w:szCs w:val="28"/>
          <w:lang w:eastAsia="ru-RU"/>
        </w:rPr>
        <w:t xml:space="preserve">для кожного з </w:t>
      </w:r>
      <w:r w:rsidR="00680058">
        <w:rPr>
          <w:rFonts w:ascii="Times New Roman" w:hAnsi="Times New Roman" w:cs="Times New Roman"/>
          <w:color w:val="auto"/>
          <w:sz w:val="28"/>
          <w:szCs w:val="28"/>
          <w:lang w:eastAsia="ru-RU"/>
        </w:rPr>
        <w:t>167</w:t>
      </w:r>
      <w:r w:rsidR="00960D18" w:rsidRPr="00B14EAB">
        <w:rPr>
          <w:rFonts w:ascii="Times New Roman" w:hAnsi="Times New Roman" w:cs="Times New Roman"/>
          <w:color w:val="auto"/>
          <w:sz w:val="28"/>
          <w:szCs w:val="28"/>
          <w:lang w:eastAsia="ru-RU"/>
        </w:rPr>
        <w:t xml:space="preserve"> користувачів, з якими наявні договірні відносини, протягом п’яти років щонайменше один раз постане необхідність переоформлення паспорта прив’язки для подовження терміну дії договору. Тому компенсаторні вигоди від запропонованих заходів виявляться протягом наступних років регулювання. Саме ці вихідні дані й буде використано для подальших розрахунків.</w:t>
      </w:r>
    </w:p>
    <w:p w:rsidR="00960D18" w:rsidRPr="00B14EAB" w:rsidRDefault="00960D18" w:rsidP="00960D18">
      <w:pPr>
        <w:widowControl/>
        <w:ind w:firstLine="708"/>
        <w:jc w:val="both"/>
        <w:rPr>
          <w:rFonts w:ascii="Times New Roman" w:hAnsi="Times New Roman" w:cs="Times New Roman"/>
          <w:color w:val="auto"/>
          <w:sz w:val="28"/>
          <w:szCs w:val="28"/>
          <w:lang w:eastAsia="ru-RU"/>
        </w:rPr>
      </w:pPr>
      <w:r w:rsidRPr="00B14EAB">
        <w:rPr>
          <w:rFonts w:ascii="Times New Roman" w:hAnsi="Times New Roman" w:cs="Times New Roman"/>
          <w:color w:val="auto"/>
          <w:sz w:val="28"/>
          <w:szCs w:val="28"/>
          <w:lang w:eastAsia="ru-RU"/>
        </w:rPr>
        <w:t>На основі запропонованих компенсаторів для суб’єктів малого підприємництва проводиться повторна оцінка їх витрат</w:t>
      </w:r>
      <w:r w:rsidRPr="00B14EAB">
        <w:rPr>
          <w:rFonts w:ascii="Times New Roman" w:hAnsi="Times New Roman" w:cs="Times New Roman"/>
          <w:color w:val="auto"/>
          <w:sz w:val="28"/>
          <w:szCs w:val="28"/>
          <w:lang w:val="ru-RU" w:eastAsia="ru-RU"/>
        </w:rPr>
        <w:t xml:space="preserve"> </w:t>
      </w:r>
      <w:r w:rsidRPr="00B14EAB">
        <w:rPr>
          <w:rFonts w:ascii="Times New Roman" w:hAnsi="Times New Roman" w:cs="Times New Roman"/>
          <w:color w:val="auto"/>
          <w:sz w:val="28"/>
          <w:szCs w:val="28"/>
          <w:lang w:eastAsia="ru-RU"/>
        </w:rPr>
        <w:t>для скоригованих процедур:</w:t>
      </w:r>
    </w:p>
    <w:p w:rsidR="00960D18" w:rsidRDefault="00960D18" w:rsidP="00960D18">
      <w:pPr>
        <w:widowControl/>
        <w:spacing w:line="240" w:lineRule="atLeast"/>
        <w:jc w:val="right"/>
        <w:rPr>
          <w:rFonts w:ascii="Times New Roman" w:hAnsi="Times New Roman" w:cs="Times New Roman"/>
          <w:i/>
          <w:color w:val="auto"/>
          <w:lang w:eastAsia="ru-RU"/>
        </w:rPr>
      </w:pPr>
    </w:p>
    <w:p w:rsidR="00680058" w:rsidRDefault="00680058" w:rsidP="00960D18">
      <w:pPr>
        <w:widowControl/>
        <w:spacing w:line="240" w:lineRule="atLeast"/>
        <w:jc w:val="right"/>
        <w:rPr>
          <w:rFonts w:ascii="Times New Roman" w:hAnsi="Times New Roman" w:cs="Times New Roman"/>
          <w:i/>
          <w:color w:val="auto"/>
          <w:lang w:eastAsia="ru-RU"/>
        </w:rPr>
      </w:pPr>
    </w:p>
    <w:p w:rsidR="00F22896" w:rsidRDefault="00F22896" w:rsidP="00960D18">
      <w:pPr>
        <w:widowControl/>
        <w:spacing w:line="240" w:lineRule="atLeast"/>
        <w:jc w:val="right"/>
        <w:rPr>
          <w:rFonts w:ascii="Times New Roman" w:hAnsi="Times New Roman" w:cs="Times New Roman"/>
          <w:i/>
          <w:color w:val="auto"/>
          <w:lang w:eastAsia="ru-RU"/>
        </w:rPr>
      </w:pPr>
    </w:p>
    <w:p w:rsidR="00F22896" w:rsidRDefault="00F22896" w:rsidP="00960D18">
      <w:pPr>
        <w:widowControl/>
        <w:spacing w:line="240" w:lineRule="atLeast"/>
        <w:jc w:val="right"/>
        <w:rPr>
          <w:rFonts w:ascii="Times New Roman" w:hAnsi="Times New Roman" w:cs="Times New Roman"/>
          <w:i/>
          <w:color w:val="auto"/>
          <w:lang w:eastAsia="ru-RU"/>
        </w:rPr>
      </w:pPr>
    </w:p>
    <w:p w:rsidR="00F22896" w:rsidRDefault="00F22896" w:rsidP="00960D18">
      <w:pPr>
        <w:widowControl/>
        <w:spacing w:line="240" w:lineRule="atLeast"/>
        <w:jc w:val="right"/>
        <w:rPr>
          <w:rFonts w:ascii="Times New Roman" w:hAnsi="Times New Roman" w:cs="Times New Roman"/>
          <w:i/>
          <w:color w:val="auto"/>
          <w:lang w:eastAsia="ru-RU"/>
        </w:rPr>
      </w:pPr>
    </w:p>
    <w:p w:rsidR="00F22896" w:rsidRPr="00B14EAB" w:rsidRDefault="00F22896" w:rsidP="00960D18">
      <w:pPr>
        <w:widowControl/>
        <w:spacing w:line="240" w:lineRule="atLeast"/>
        <w:jc w:val="right"/>
        <w:rPr>
          <w:rFonts w:ascii="Times New Roman" w:hAnsi="Times New Roman" w:cs="Times New Roman"/>
          <w:i/>
          <w:color w:val="auto"/>
          <w:lang w:eastAsia="ru-RU"/>
        </w:rPr>
      </w:pPr>
      <w:bookmarkStart w:id="0" w:name="_GoBack"/>
      <w:bookmarkEnd w:id="0"/>
    </w:p>
    <w:p w:rsidR="00960D18" w:rsidRPr="00B14EAB" w:rsidRDefault="00960D18" w:rsidP="00960D18">
      <w:pPr>
        <w:widowControl/>
        <w:spacing w:line="240" w:lineRule="atLeast"/>
        <w:jc w:val="right"/>
        <w:rPr>
          <w:rFonts w:ascii="Times New Roman" w:hAnsi="Times New Roman" w:cs="Times New Roman"/>
          <w:i/>
          <w:color w:val="auto"/>
          <w:lang w:eastAsia="ru-RU"/>
        </w:rPr>
      </w:pPr>
      <w:r w:rsidRPr="00B14EAB">
        <w:rPr>
          <w:rFonts w:ascii="Times New Roman" w:hAnsi="Times New Roman" w:cs="Times New Roman"/>
          <w:i/>
          <w:color w:val="auto"/>
          <w:lang w:eastAsia="ru-RU"/>
        </w:rPr>
        <w:lastRenderedPageBreak/>
        <w:t>Таблиця 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126"/>
        <w:gridCol w:w="2126"/>
      </w:tblGrid>
      <w:tr w:rsidR="00960D18" w:rsidRPr="00B14EAB" w:rsidTr="00430970">
        <w:trPr>
          <w:trHeight w:val="939"/>
          <w:tblHeader/>
        </w:trPr>
        <w:tc>
          <w:tcPr>
            <w:tcW w:w="567" w:type="dxa"/>
            <w:tcBorders>
              <w:top w:val="single" w:sz="4" w:space="0" w:color="auto"/>
              <w:left w:val="single" w:sz="4" w:space="0" w:color="auto"/>
              <w:right w:val="single" w:sz="4" w:space="0" w:color="auto"/>
            </w:tcBorders>
            <w:hideMark/>
          </w:tcPr>
          <w:p w:rsidR="00960D18" w:rsidRPr="00B14EAB" w:rsidRDefault="00960D18" w:rsidP="00430970">
            <w:pPr>
              <w:widowControl/>
              <w:spacing w:line="228" w:lineRule="auto"/>
              <w:ind w:left="-72" w:right="-80"/>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w:t>
            </w:r>
          </w:p>
          <w:p w:rsidR="00960D18" w:rsidRPr="00B14EAB" w:rsidRDefault="00960D18" w:rsidP="00430970">
            <w:pPr>
              <w:widowControl/>
              <w:spacing w:line="228" w:lineRule="auto"/>
              <w:ind w:left="-72" w:right="-80"/>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п/п</w:t>
            </w:r>
          </w:p>
        </w:tc>
        <w:tc>
          <w:tcPr>
            <w:tcW w:w="4820" w:type="dxa"/>
            <w:tcBorders>
              <w:top w:val="single" w:sz="4" w:space="0" w:color="auto"/>
              <w:left w:val="single" w:sz="4" w:space="0" w:color="auto"/>
              <w:right w:val="single" w:sz="4" w:space="0" w:color="auto"/>
            </w:tcBorders>
            <w:hideMark/>
          </w:tcPr>
          <w:p w:rsidR="00960D18" w:rsidRPr="00B14EAB" w:rsidRDefault="00960D18" w:rsidP="00430970">
            <w:pPr>
              <w:widowControl/>
              <w:spacing w:line="228" w:lineRule="auto"/>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Показник</w:t>
            </w:r>
          </w:p>
        </w:tc>
        <w:tc>
          <w:tcPr>
            <w:tcW w:w="2126" w:type="dxa"/>
            <w:tcBorders>
              <w:top w:val="single" w:sz="4" w:space="0" w:color="auto"/>
              <w:left w:val="single" w:sz="4" w:space="0" w:color="auto"/>
              <w:right w:val="single" w:sz="4" w:space="0" w:color="auto"/>
            </w:tcBorders>
          </w:tcPr>
          <w:p w:rsidR="00960D18" w:rsidRPr="00B14EAB" w:rsidRDefault="00960D18" w:rsidP="00430970">
            <w:pPr>
              <w:widowControl/>
              <w:spacing w:line="228" w:lineRule="auto"/>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 xml:space="preserve">Сумарні витрати малого та </w:t>
            </w:r>
            <w:proofErr w:type="spellStart"/>
            <w:r w:rsidRPr="00B14EAB">
              <w:rPr>
                <w:rFonts w:ascii="Times New Roman" w:hAnsi="Times New Roman" w:cs="Times New Roman"/>
                <w:b/>
                <w:i/>
                <w:color w:val="auto"/>
                <w:lang w:eastAsia="ru-RU"/>
              </w:rPr>
              <w:t>мікропідприєм-ництва</w:t>
            </w:r>
            <w:proofErr w:type="spellEnd"/>
            <w:r w:rsidRPr="00B14EAB">
              <w:rPr>
                <w:rFonts w:ascii="Times New Roman" w:hAnsi="Times New Roman" w:cs="Times New Roman"/>
                <w:b/>
                <w:i/>
                <w:color w:val="auto"/>
                <w:lang w:eastAsia="ru-RU"/>
              </w:rPr>
              <w:t xml:space="preserve"> на виконання регулювання за перший рік, грн</w:t>
            </w:r>
          </w:p>
        </w:tc>
        <w:tc>
          <w:tcPr>
            <w:tcW w:w="2126" w:type="dxa"/>
            <w:tcBorders>
              <w:top w:val="single" w:sz="4" w:space="0" w:color="auto"/>
              <w:left w:val="single" w:sz="4" w:space="0" w:color="auto"/>
              <w:right w:val="single" w:sz="4" w:space="0" w:color="auto"/>
            </w:tcBorders>
          </w:tcPr>
          <w:p w:rsidR="00960D18" w:rsidRPr="00B14EAB" w:rsidRDefault="00960D18" w:rsidP="00430970">
            <w:pPr>
              <w:widowControl/>
              <w:spacing w:line="228" w:lineRule="auto"/>
              <w:jc w:val="center"/>
              <w:rPr>
                <w:rFonts w:ascii="Times New Roman" w:hAnsi="Times New Roman" w:cs="Times New Roman"/>
                <w:b/>
                <w:i/>
                <w:color w:val="auto"/>
                <w:lang w:eastAsia="ru-RU"/>
              </w:rPr>
            </w:pPr>
            <w:r w:rsidRPr="00B14EAB">
              <w:rPr>
                <w:rFonts w:ascii="Times New Roman" w:hAnsi="Times New Roman" w:cs="Times New Roman"/>
                <w:b/>
                <w:i/>
                <w:color w:val="auto"/>
                <w:lang w:eastAsia="ru-RU"/>
              </w:rPr>
              <w:t>Сумарні витрати малого підприємництва на виконання запланованого регулювання за п’ять років, грн</w:t>
            </w:r>
          </w:p>
        </w:tc>
      </w:tr>
      <w:tr w:rsidR="00960D18" w:rsidRPr="00B14EAB" w:rsidTr="00430970">
        <w:trPr>
          <w:trHeight w:val="77"/>
          <w:tblHeader/>
        </w:trPr>
        <w:tc>
          <w:tcPr>
            <w:tcW w:w="567" w:type="dxa"/>
            <w:tcBorders>
              <w:left w:val="single" w:sz="4" w:space="0" w:color="auto"/>
              <w:right w:val="single" w:sz="4" w:space="0" w:color="auto"/>
            </w:tcBorders>
          </w:tcPr>
          <w:p w:rsidR="00960D18" w:rsidRPr="00B14EAB" w:rsidRDefault="00960D18" w:rsidP="00430970">
            <w:pPr>
              <w:widowControl/>
              <w:jc w:val="center"/>
              <w:rPr>
                <w:rFonts w:ascii="Times New Roman" w:hAnsi="Times New Roman" w:cs="Times New Roman"/>
                <w:color w:val="auto"/>
                <w:lang w:eastAsia="ru-RU"/>
              </w:rPr>
            </w:pPr>
            <w:r w:rsidRPr="00B14EAB">
              <w:rPr>
                <w:rFonts w:ascii="Times New Roman" w:hAnsi="Times New Roman" w:cs="Times New Roman"/>
                <w:color w:val="auto"/>
                <w:lang w:eastAsia="ru-RU"/>
              </w:rPr>
              <w:t>1</w:t>
            </w:r>
          </w:p>
        </w:tc>
        <w:tc>
          <w:tcPr>
            <w:tcW w:w="4820" w:type="dxa"/>
            <w:tcBorders>
              <w:left w:val="single" w:sz="4" w:space="0" w:color="auto"/>
              <w:right w:val="single" w:sz="4" w:space="0" w:color="auto"/>
            </w:tcBorders>
            <w:vAlign w:val="center"/>
          </w:tcPr>
          <w:p w:rsidR="00960D18" w:rsidRPr="00B14EAB" w:rsidRDefault="00960D18" w:rsidP="00430970">
            <w:pPr>
              <w:widowControl/>
              <w:spacing w:line="228" w:lineRule="auto"/>
              <w:jc w:val="both"/>
              <w:rPr>
                <w:rFonts w:ascii="Calibri" w:eastAsia="Calibri" w:hAnsi="Calibri" w:cs="Times New Roman"/>
                <w:b/>
                <w:i/>
                <w:color w:val="auto"/>
                <w:lang w:eastAsia="en-US"/>
              </w:rPr>
            </w:pPr>
            <w:r w:rsidRPr="00B14EAB">
              <w:rPr>
                <w:rFonts w:ascii="Times New Roman" w:hAnsi="Times New Roman" w:cs="Times New Roman"/>
                <w:color w:val="auto"/>
                <w:lang w:eastAsia="ru-RU"/>
              </w:rPr>
              <w:t>Заплановане регулювання</w:t>
            </w:r>
          </w:p>
        </w:tc>
        <w:tc>
          <w:tcPr>
            <w:tcW w:w="2126" w:type="dxa"/>
            <w:tcBorders>
              <w:left w:val="single" w:sz="4" w:space="0" w:color="auto"/>
              <w:right w:val="single" w:sz="4" w:space="0" w:color="auto"/>
            </w:tcBorders>
          </w:tcPr>
          <w:p w:rsidR="00960D18" w:rsidRPr="00B14EAB" w:rsidRDefault="00680058" w:rsidP="00430970">
            <w:pPr>
              <w:widowControl/>
              <w:spacing w:line="228" w:lineRule="auto"/>
              <w:jc w:val="center"/>
              <w:rPr>
                <w:rFonts w:ascii="Times New Roman" w:hAnsi="Times New Roman" w:cs="Times New Roman"/>
                <w:color w:val="auto"/>
                <w:lang w:eastAsia="ru-RU"/>
              </w:rPr>
            </w:pPr>
            <w:r w:rsidRPr="00680058">
              <w:rPr>
                <w:rFonts w:ascii="Times New Roman" w:hAnsi="Times New Roman" w:cs="Times New Roman"/>
                <w:color w:val="auto"/>
                <w:lang w:eastAsia="ru-RU"/>
              </w:rPr>
              <w:t>1437922,71</w:t>
            </w:r>
          </w:p>
        </w:tc>
        <w:tc>
          <w:tcPr>
            <w:tcW w:w="2126" w:type="dxa"/>
            <w:tcBorders>
              <w:left w:val="single" w:sz="4" w:space="0" w:color="auto"/>
              <w:right w:val="single" w:sz="4" w:space="0" w:color="auto"/>
            </w:tcBorders>
          </w:tcPr>
          <w:p w:rsidR="00960D18" w:rsidRPr="00B14EAB" w:rsidRDefault="00680058" w:rsidP="00430970">
            <w:pPr>
              <w:widowControl/>
              <w:spacing w:line="228" w:lineRule="auto"/>
              <w:jc w:val="center"/>
              <w:rPr>
                <w:rFonts w:ascii="Times New Roman" w:hAnsi="Times New Roman" w:cs="Times New Roman"/>
                <w:color w:val="auto"/>
                <w:lang w:eastAsia="ru-RU"/>
              </w:rPr>
            </w:pPr>
            <w:r w:rsidRPr="00680058">
              <w:rPr>
                <w:rFonts w:ascii="Times New Roman" w:hAnsi="Times New Roman" w:cs="Times New Roman"/>
                <w:color w:val="auto"/>
                <w:lang w:eastAsia="ru-RU"/>
              </w:rPr>
              <w:t>71933809,90</w:t>
            </w:r>
          </w:p>
        </w:tc>
      </w:tr>
      <w:tr w:rsidR="00960D18" w:rsidRPr="00B14EAB" w:rsidTr="00430970">
        <w:trPr>
          <w:trHeight w:val="412"/>
          <w:tblHeader/>
        </w:trPr>
        <w:tc>
          <w:tcPr>
            <w:tcW w:w="567" w:type="dxa"/>
            <w:tcBorders>
              <w:left w:val="single" w:sz="4" w:space="0" w:color="auto"/>
              <w:right w:val="single" w:sz="4" w:space="0" w:color="auto"/>
            </w:tcBorders>
          </w:tcPr>
          <w:p w:rsidR="00960D18" w:rsidRPr="00B14EAB" w:rsidRDefault="00960D18" w:rsidP="00430970">
            <w:pPr>
              <w:widowControl/>
              <w:jc w:val="center"/>
              <w:rPr>
                <w:rFonts w:ascii="Times New Roman" w:hAnsi="Times New Roman" w:cs="Times New Roman"/>
                <w:color w:val="auto"/>
                <w:lang w:eastAsia="ru-RU"/>
              </w:rPr>
            </w:pPr>
            <w:r w:rsidRPr="00B14EAB">
              <w:rPr>
                <w:rFonts w:ascii="Times New Roman" w:hAnsi="Times New Roman" w:cs="Times New Roman"/>
                <w:color w:val="auto"/>
                <w:lang w:eastAsia="ru-RU"/>
              </w:rPr>
              <w:t>2</w:t>
            </w:r>
          </w:p>
        </w:tc>
        <w:tc>
          <w:tcPr>
            <w:tcW w:w="4820" w:type="dxa"/>
            <w:tcBorders>
              <w:left w:val="single" w:sz="4" w:space="0" w:color="auto"/>
              <w:right w:val="single" w:sz="4" w:space="0" w:color="auto"/>
            </w:tcBorders>
            <w:vAlign w:val="center"/>
          </w:tcPr>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 xml:space="preserve">За умов застосування компенсаторних механізмів для малого та </w:t>
            </w:r>
            <w:proofErr w:type="spellStart"/>
            <w:r w:rsidRPr="00B14EAB">
              <w:rPr>
                <w:rFonts w:ascii="Times New Roman" w:hAnsi="Times New Roman" w:cs="Times New Roman"/>
                <w:color w:val="auto"/>
                <w:lang w:eastAsia="ru-RU"/>
              </w:rPr>
              <w:t>мікропідприємництва</w:t>
            </w:r>
            <w:proofErr w:type="spellEnd"/>
          </w:p>
        </w:tc>
        <w:tc>
          <w:tcPr>
            <w:tcW w:w="2126" w:type="dxa"/>
            <w:tcBorders>
              <w:left w:val="single" w:sz="4" w:space="0" w:color="auto"/>
              <w:right w:val="single" w:sz="4" w:space="0" w:color="auto"/>
            </w:tcBorders>
          </w:tcPr>
          <w:p w:rsidR="00960D18" w:rsidRPr="00B14EAB" w:rsidRDefault="00680058" w:rsidP="00430970">
            <w:pPr>
              <w:widowControl/>
              <w:spacing w:line="228" w:lineRule="auto"/>
              <w:jc w:val="center"/>
              <w:rPr>
                <w:rFonts w:ascii="Times New Roman" w:hAnsi="Times New Roman" w:cs="Times New Roman"/>
                <w:color w:val="auto"/>
                <w:lang w:eastAsia="ru-RU"/>
              </w:rPr>
            </w:pPr>
            <w:r w:rsidRPr="00680058">
              <w:rPr>
                <w:rFonts w:ascii="Times New Roman" w:hAnsi="Times New Roman" w:cs="Times New Roman"/>
                <w:color w:val="auto"/>
                <w:lang w:eastAsia="ru-RU"/>
              </w:rPr>
              <w:t>1437922,71</w:t>
            </w:r>
          </w:p>
        </w:tc>
        <w:tc>
          <w:tcPr>
            <w:tcW w:w="2126" w:type="dxa"/>
            <w:tcBorders>
              <w:left w:val="single" w:sz="4" w:space="0" w:color="auto"/>
              <w:right w:val="single" w:sz="4" w:space="0" w:color="auto"/>
            </w:tcBorders>
          </w:tcPr>
          <w:p w:rsidR="00960D18" w:rsidRPr="00B14EAB" w:rsidRDefault="00680058" w:rsidP="00430970">
            <w:pPr>
              <w:widowControl/>
              <w:spacing w:line="228" w:lineRule="auto"/>
              <w:jc w:val="center"/>
              <w:rPr>
                <w:rFonts w:ascii="Times New Roman" w:hAnsi="Times New Roman" w:cs="Times New Roman"/>
                <w:color w:val="auto"/>
                <w:lang w:eastAsia="ru-RU"/>
              </w:rPr>
            </w:pPr>
            <w:r>
              <w:rPr>
                <w:rFonts w:ascii="Times New Roman" w:hAnsi="Times New Roman" w:cs="Times New Roman"/>
                <w:color w:val="auto"/>
                <w:lang w:eastAsia="ru-RU"/>
              </w:rPr>
              <w:t>71897454,00</w:t>
            </w:r>
          </w:p>
        </w:tc>
      </w:tr>
      <w:tr w:rsidR="00960D18" w:rsidRPr="00B14EAB" w:rsidTr="00430970">
        <w:trPr>
          <w:trHeight w:val="268"/>
          <w:tblHeader/>
        </w:trPr>
        <w:tc>
          <w:tcPr>
            <w:tcW w:w="567" w:type="dxa"/>
            <w:tcBorders>
              <w:left w:val="single" w:sz="4" w:space="0" w:color="auto"/>
              <w:right w:val="single" w:sz="4" w:space="0" w:color="auto"/>
            </w:tcBorders>
          </w:tcPr>
          <w:p w:rsidR="00960D18" w:rsidRPr="00B14EAB" w:rsidRDefault="00960D18" w:rsidP="00430970">
            <w:pPr>
              <w:widowControl/>
              <w:jc w:val="center"/>
              <w:rPr>
                <w:rFonts w:ascii="Times New Roman" w:hAnsi="Times New Roman" w:cs="Times New Roman"/>
                <w:color w:val="auto"/>
                <w:lang w:eastAsia="ru-RU"/>
              </w:rPr>
            </w:pPr>
            <w:r w:rsidRPr="00B14EAB">
              <w:rPr>
                <w:rFonts w:ascii="Times New Roman" w:hAnsi="Times New Roman" w:cs="Times New Roman"/>
                <w:color w:val="auto"/>
                <w:lang w:eastAsia="ru-RU"/>
              </w:rPr>
              <w:t>3</w:t>
            </w:r>
          </w:p>
        </w:tc>
        <w:tc>
          <w:tcPr>
            <w:tcW w:w="4820" w:type="dxa"/>
            <w:tcBorders>
              <w:left w:val="single" w:sz="4" w:space="0" w:color="auto"/>
              <w:right w:val="single" w:sz="4" w:space="0" w:color="auto"/>
            </w:tcBorders>
            <w:vAlign w:val="center"/>
          </w:tcPr>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 xml:space="preserve">Сумарно: зміна вартості регулювання </w:t>
            </w:r>
          </w:p>
          <w:p w:rsidR="00960D18" w:rsidRPr="00B14EAB" w:rsidRDefault="00960D18" w:rsidP="00430970">
            <w:pPr>
              <w:widowControl/>
              <w:spacing w:line="228" w:lineRule="auto"/>
              <w:jc w:val="both"/>
              <w:rPr>
                <w:rFonts w:ascii="Times New Roman" w:hAnsi="Times New Roman" w:cs="Times New Roman"/>
                <w:color w:val="auto"/>
                <w:lang w:eastAsia="ru-RU"/>
              </w:rPr>
            </w:pPr>
            <w:r w:rsidRPr="00B14EAB">
              <w:rPr>
                <w:rFonts w:ascii="Times New Roman" w:hAnsi="Times New Roman" w:cs="Times New Roman"/>
                <w:color w:val="auto"/>
                <w:lang w:eastAsia="ru-RU"/>
              </w:rPr>
              <w:t>(рядок 1 – рядок 2)</w:t>
            </w:r>
          </w:p>
        </w:tc>
        <w:tc>
          <w:tcPr>
            <w:tcW w:w="2126" w:type="dxa"/>
            <w:tcBorders>
              <w:left w:val="single" w:sz="4" w:space="0" w:color="auto"/>
              <w:right w:val="single" w:sz="4" w:space="0" w:color="auto"/>
            </w:tcBorders>
          </w:tcPr>
          <w:p w:rsidR="00960D18" w:rsidRPr="00B14EAB" w:rsidRDefault="00960D18" w:rsidP="00430970">
            <w:pPr>
              <w:widowControl/>
              <w:spacing w:line="228" w:lineRule="auto"/>
              <w:jc w:val="center"/>
              <w:rPr>
                <w:rFonts w:ascii="Times New Roman" w:hAnsi="Times New Roman" w:cs="Times New Roman"/>
                <w:color w:val="auto"/>
                <w:lang w:eastAsia="ru-RU"/>
              </w:rPr>
            </w:pPr>
            <w:r w:rsidRPr="00B14EAB">
              <w:rPr>
                <w:rFonts w:ascii="Times New Roman" w:hAnsi="Times New Roman" w:cs="Times New Roman"/>
                <w:color w:val="auto"/>
                <w:lang w:eastAsia="ru-RU"/>
              </w:rPr>
              <w:t>-</w:t>
            </w:r>
          </w:p>
        </w:tc>
        <w:tc>
          <w:tcPr>
            <w:tcW w:w="2126" w:type="dxa"/>
            <w:tcBorders>
              <w:left w:val="single" w:sz="4" w:space="0" w:color="auto"/>
              <w:right w:val="single" w:sz="4" w:space="0" w:color="auto"/>
            </w:tcBorders>
          </w:tcPr>
          <w:p w:rsidR="00960D18" w:rsidRPr="00B14EAB" w:rsidRDefault="00680058" w:rsidP="00430970">
            <w:pPr>
              <w:widowControl/>
              <w:spacing w:line="228" w:lineRule="auto"/>
              <w:jc w:val="center"/>
              <w:rPr>
                <w:rFonts w:ascii="Times New Roman" w:hAnsi="Times New Roman" w:cs="Times New Roman"/>
                <w:color w:val="auto"/>
                <w:lang w:eastAsia="ru-RU"/>
              </w:rPr>
            </w:pPr>
            <w:r>
              <w:rPr>
                <w:rFonts w:ascii="Times New Roman" w:hAnsi="Times New Roman" w:cs="Times New Roman"/>
                <w:color w:val="auto"/>
                <w:lang w:eastAsia="ru-RU"/>
              </w:rPr>
              <w:t>36355,90</w:t>
            </w:r>
          </w:p>
        </w:tc>
      </w:tr>
    </w:tbl>
    <w:p w:rsidR="00960D18" w:rsidRPr="00B14EAB" w:rsidRDefault="00960D18" w:rsidP="00960D18">
      <w:pPr>
        <w:widowControl/>
        <w:rPr>
          <w:rFonts w:ascii="Times New Roman" w:hAnsi="Times New Roman" w:cs="Times New Roman"/>
          <w:color w:val="auto"/>
          <w:sz w:val="28"/>
          <w:szCs w:val="28"/>
          <w:lang w:eastAsia="ru-RU"/>
        </w:rPr>
      </w:pPr>
    </w:p>
    <w:p w:rsidR="00960D18" w:rsidRPr="00B14EAB" w:rsidRDefault="00960D18" w:rsidP="00960D18">
      <w:pPr>
        <w:widowControl/>
        <w:rPr>
          <w:rFonts w:ascii="Times New Roman" w:hAnsi="Times New Roman" w:cs="Times New Roman"/>
          <w:color w:val="auto"/>
          <w:sz w:val="28"/>
          <w:szCs w:val="28"/>
          <w:lang w:eastAsia="ru-RU"/>
        </w:rPr>
      </w:pPr>
    </w:p>
    <w:p w:rsidR="00960D18" w:rsidRPr="00B14EAB" w:rsidRDefault="00960D18" w:rsidP="00960D18">
      <w:pPr>
        <w:widowControl/>
        <w:rPr>
          <w:rFonts w:ascii="Times New Roman" w:hAnsi="Times New Roman" w:cs="Times New Roman"/>
          <w:color w:val="auto"/>
          <w:sz w:val="28"/>
          <w:szCs w:val="28"/>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val="ru-RU"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960D18" w:rsidRPr="00B14EAB" w:rsidRDefault="00960D18" w:rsidP="00960D18">
      <w:pPr>
        <w:autoSpaceDE w:val="0"/>
        <w:autoSpaceDN w:val="0"/>
        <w:adjustRightInd w:val="0"/>
        <w:ind w:left="5385"/>
        <w:jc w:val="both"/>
        <w:rPr>
          <w:rFonts w:ascii="Times New Roman" w:hAnsi="Times New Roman" w:cs="Times New Roman"/>
          <w:color w:val="auto"/>
          <w:lang w:eastAsia="ru-RU"/>
        </w:rPr>
      </w:pPr>
    </w:p>
    <w:p w:rsidR="00B547A7" w:rsidRPr="00960D18" w:rsidRDefault="00B547A7">
      <w:pPr>
        <w:rPr>
          <w:rFonts w:ascii="Times New Roman" w:hAnsi="Times New Roman" w:cs="Times New Roman"/>
        </w:rPr>
      </w:pPr>
    </w:p>
    <w:sectPr w:rsidR="00B547A7" w:rsidRPr="00960D18" w:rsidSect="00545C18">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18"/>
    <w:rsid w:val="000D782C"/>
    <w:rsid w:val="00212B6D"/>
    <w:rsid w:val="0041563E"/>
    <w:rsid w:val="00545C18"/>
    <w:rsid w:val="005522B2"/>
    <w:rsid w:val="00680058"/>
    <w:rsid w:val="00700687"/>
    <w:rsid w:val="007D337D"/>
    <w:rsid w:val="008B0CD3"/>
    <w:rsid w:val="008D61A0"/>
    <w:rsid w:val="00960D18"/>
    <w:rsid w:val="009D7D68"/>
    <w:rsid w:val="00B2799B"/>
    <w:rsid w:val="00B547A7"/>
    <w:rsid w:val="00C26480"/>
    <w:rsid w:val="00D959BE"/>
    <w:rsid w:val="00E80B22"/>
    <w:rsid w:val="00F2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18"/>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D1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18"/>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D1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2021-11-03T10:40:00Z</dcterms:created>
  <dcterms:modified xsi:type="dcterms:W3CDTF">2021-11-08T09:17:00Z</dcterms:modified>
</cp:coreProperties>
</file>