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207D2"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5F515E64"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265014D7"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47785C17"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79831E85"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71FF32FD"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42860F01"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4E1AEE1E"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4B668E90" w14:textId="77777777" w:rsidR="00716485" w:rsidRDefault="00716485"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p>
    <w:p w14:paraId="4D9B0602" w14:textId="7A2DD58D" w:rsidR="006F46C1" w:rsidRPr="00BB4330" w:rsidRDefault="001F2AA8"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r w:rsidRPr="00BB4330">
        <w:rPr>
          <w:rFonts w:ascii="Times New Roman" w:eastAsia="Times New Roman" w:hAnsi="Times New Roman" w:cs="Times New Roman"/>
          <w:b/>
          <w:bCs/>
          <w:color w:val="000000"/>
          <w:sz w:val="24"/>
          <w:szCs w:val="24"/>
        </w:rPr>
        <w:t xml:space="preserve">Проєкт </w:t>
      </w:r>
      <w:bookmarkStart w:id="0" w:name="_GoBack"/>
      <w:bookmarkEnd w:id="0"/>
    </w:p>
    <w:p w14:paraId="1237B58F" w14:textId="4F424EB8" w:rsidR="007961D6" w:rsidRPr="00BB4330" w:rsidRDefault="001F2AA8" w:rsidP="001F2AA8">
      <w:pPr>
        <w:pBdr>
          <w:top w:val="nil"/>
          <w:left w:val="nil"/>
          <w:bottom w:val="nil"/>
          <w:right w:val="nil"/>
          <w:between w:val="nil"/>
        </w:pBdr>
        <w:spacing w:after="0"/>
        <w:ind w:left="720"/>
        <w:jc w:val="center"/>
        <w:rPr>
          <w:rFonts w:ascii="Times New Roman" w:eastAsia="Times New Roman" w:hAnsi="Times New Roman" w:cs="Times New Roman"/>
          <w:b/>
          <w:bCs/>
          <w:color w:val="000000"/>
          <w:sz w:val="24"/>
          <w:szCs w:val="24"/>
        </w:rPr>
      </w:pPr>
      <w:r w:rsidRPr="00BB4330">
        <w:rPr>
          <w:rFonts w:ascii="Times New Roman" w:eastAsia="Times New Roman" w:hAnsi="Times New Roman" w:cs="Times New Roman"/>
          <w:b/>
          <w:bCs/>
          <w:color w:val="000000"/>
          <w:sz w:val="24"/>
          <w:szCs w:val="24"/>
        </w:rPr>
        <w:t>Договору</w:t>
      </w:r>
      <w:r w:rsidR="006F46C1" w:rsidRPr="00BB4330">
        <w:rPr>
          <w:rFonts w:ascii="Times New Roman" w:eastAsia="Times New Roman" w:hAnsi="Times New Roman" w:cs="Times New Roman"/>
          <w:b/>
          <w:bCs/>
          <w:color w:val="000000"/>
          <w:sz w:val="24"/>
          <w:szCs w:val="24"/>
        </w:rPr>
        <w:t xml:space="preserve"> про організацію платного паркування транспортних засобів:</w:t>
      </w:r>
    </w:p>
    <w:p w14:paraId="5DCDBD69" w14:textId="38E86054" w:rsidR="001F2AA8" w:rsidRPr="00BB4330" w:rsidRDefault="001F2AA8" w:rsidP="001F2AA8">
      <w:pPr>
        <w:pBdr>
          <w:top w:val="nil"/>
          <w:left w:val="nil"/>
          <w:bottom w:val="nil"/>
          <w:right w:val="nil"/>
          <w:between w:val="nil"/>
        </w:pBdr>
        <w:spacing w:after="0"/>
        <w:ind w:left="720"/>
        <w:jc w:val="center"/>
        <w:rPr>
          <w:rFonts w:ascii="Times New Roman" w:eastAsia="Times New Roman" w:hAnsi="Times New Roman" w:cs="Times New Roman"/>
          <w:color w:val="000000"/>
          <w:sz w:val="24"/>
          <w:szCs w:val="24"/>
        </w:rPr>
      </w:pPr>
    </w:p>
    <w:p w14:paraId="3858F425" w14:textId="77777777" w:rsidR="001F2AA8" w:rsidRPr="00BB4330" w:rsidRDefault="001F2AA8" w:rsidP="001F2AA8">
      <w:pPr>
        <w:pStyle w:val="a3"/>
        <w:jc w:val="center"/>
        <w:rPr>
          <w:rFonts w:ascii="Times New Roman" w:hAnsi="Times New Roman" w:cs="Times New Roman"/>
          <w:sz w:val="24"/>
          <w:szCs w:val="24"/>
          <w:lang w:val="ru-RU"/>
        </w:rPr>
      </w:pPr>
      <w:r w:rsidRPr="00BB4330">
        <w:rPr>
          <w:rFonts w:ascii="Times New Roman" w:hAnsi="Times New Roman" w:cs="Times New Roman"/>
          <w:sz w:val="24"/>
          <w:szCs w:val="24"/>
        </w:rPr>
        <w:t xml:space="preserve">Д О Г О В І Р № </w:t>
      </w:r>
      <w:r w:rsidRPr="00BB4330">
        <w:rPr>
          <w:rFonts w:ascii="Times New Roman" w:hAnsi="Times New Roman" w:cs="Times New Roman"/>
          <w:sz w:val="24"/>
          <w:szCs w:val="24"/>
          <w:lang w:val="ru-RU"/>
        </w:rPr>
        <w:t>___</w:t>
      </w:r>
    </w:p>
    <w:p w14:paraId="479B0682" w14:textId="77777777" w:rsidR="001F2AA8" w:rsidRPr="00BB4330" w:rsidRDefault="001F2AA8" w:rsidP="001F2AA8">
      <w:pPr>
        <w:spacing w:line="480" w:lineRule="auto"/>
        <w:jc w:val="center"/>
        <w:rPr>
          <w:rFonts w:ascii="Times New Roman" w:hAnsi="Times New Roman" w:cs="Times New Roman"/>
          <w:sz w:val="24"/>
          <w:szCs w:val="24"/>
        </w:rPr>
      </w:pPr>
      <w:bookmarkStart w:id="1" w:name="_Hlk109814090"/>
      <w:r w:rsidRPr="00BB4330">
        <w:rPr>
          <w:rFonts w:ascii="Times New Roman" w:hAnsi="Times New Roman" w:cs="Times New Roman"/>
          <w:sz w:val="24"/>
          <w:szCs w:val="24"/>
          <w:lang w:eastAsia="uk-UA"/>
        </w:rPr>
        <w:t>про організацію платного паркування транспортних засобів</w:t>
      </w:r>
      <w:bookmarkEnd w:id="1"/>
    </w:p>
    <w:p w14:paraId="2155859E" w14:textId="6D15EF6E" w:rsidR="001F2AA8" w:rsidRPr="00BB4330" w:rsidRDefault="001F2AA8" w:rsidP="001F2AA8">
      <w:pPr>
        <w:rPr>
          <w:rFonts w:ascii="Times New Roman" w:hAnsi="Times New Roman" w:cs="Times New Roman"/>
          <w:color w:val="000000"/>
          <w:sz w:val="24"/>
          <w:szCs w:val="24"/>
        </w:rPr>
      </w:pPr>
      <w:r w:rsidRPr="00BB4330">
        <w:rPr>
          <w:rFonts w:ascii="Times New Roman" w:hAnsi="Times New Roman" w:cs="Times New Roman"/>
          <w:sz w:val="24"/>
          <w:szCs w:val="24"/>
        </w:rPr>
        <w:t xml:space="preserve">м. </w:t>
      </w:r>
      <w:r w:rsidRPr="00BB4330">
        <w:rPr>
          <w:rFonts w:ascii="Times New Roman" w:hAnsi="Times New Roman" w:cs="Times New Roman"/>
          <w:color w:val="000000"/>
          <w:sz w:val="24"/>
          <w:szCs w:val="24"/>
        </w:rPr>
        <w:t xml:space="preserve">Новомосковськ </w:t>
      </w:r>
      <w:r w:rsidRPr="00BB4330">
        <w:rPr>
          <w:rFonts w:ascii="Times New Roman" w:hAnsi="Times New Roman" w:cs="Times New Roman"/>
          <w:color w:val="000000"/>
          <w:sz w:val="24"/>
          <w:szCs w:val="24"/>
        </w:rPr>
        <w:tab/>
      </w:r>
      <w:r w:rsidRPr="00BB4330">
        <w:rPr>
          <w:rFonts w:ascii="Times New Roman" w:hAnsi="Times New Roman" w:cs="Times New Roman"/>
          <w:color w:val="000000"/>
          <w:sz w:val="24"/>
          <w:szCs w:val="24"/>
        </w:rPr>
        <w:tab/>
      </w:r>
      <w:r w:rsidRPr="00BB4330">
        <w:rPr>
          <w:rFonts w:ascii="Times New Roman" w:hAnsi="Times New Roman" w:cs="Times New Roman"/>
          <w:color w:val="000000"/>
          <w:sz w:val="24"/>
          <w:szCs w:val="24"/>
        </w:rPr>
        <w:tab/>
      </w:r>
      <w:r w:rsidRPr="00BB4330">
        <w:rPr>
          <w:rFonts w:ascii="Times New Roman" w:hAnsi="Times New Roman" w:cs="Times New Roman"/>
          <w:color w:val="000000"/>
          <w:sz w:val="24"/>
          <w:szCs w:val="24"/>
        </w:rPr>
        <w:tab/>
      </w:r>
      <w:r w:rsidRPr="00BB4330">
        <w:rPr>
          <w:rFonts w:ascii="Times New Roman" w:hAnsi="Times New Roman" w:cs="Times New Roman"/>
          <w:color w:val="000000"/>
          <w:sz w:val="24"/>
          <w:szCs w:val="24"/>
        </w:rPr>
        <w:tab/>
      </w:r>
      <w:r w:rsidRPr="00BB4330">
        <w:rPr>
          <w:rFonts w:ascii="Times New Roman" w:hAnsi="Times New Roman" w:cs="Times New Roman"/>
          <w:color w:val="000000"/>
          <w:sz w:val="24"/>
          <w:szCs w:val="24"/>
        </w:rPr>
        <w:tab/>
        <w:t>«___» _____________ 2022 р.</w:t>
      </w:r>
    </w:p>
    <w:p w14:paraId="68F3B073" w14:textId="77777777" w:rsidR="001F2AA8" w:rsidRPr="00BB4330" w:rsidRDefault="001F2AA8" w:rsidP="001F2AA8">
      <w:pPr>
        <w:rPr>
          <w:rFonts w:ascii="Times New Roman" w:hAnsi="Times New Roman" w:cs="Times New Roman"/>
          <w:color w:val="000000"/>
          <w:sz w:val="24"/>
          <w:szCs w:val="24"/>
        </w:rPr>
      </w:pPr>
    </w:p>
    <w:p w14:paraId="67C51280" w14:textId="0E624E29" w:rsidR="001F2AA8" w:rsidRPr="00BB4330" w:rsidRDefault="001F2AA8" w:rsidP="001F2AA8">
      <w:pPr>
        <w:ind w:left="-284" w:firstLine="284"/>
        <w:jc w:val="both"/>
        <w:rPr>
          <w:rFonts w:ascii="Times New Roman" w:hAnsi="Times New Roman" w:cs="Times New Roman"/>
          <w:sz w:val="24"/>
          <w:szCs w:val="24"/>
        </w:rPr>
      </w:pPr>
      <w:r w:rsidRPr="00BB4330">
        <w:rPr>
          <w:rFonts w:ascii="Times New Roman" w:hAnsi="Times New Roman" w:cs="Times New Roman"/>
          <w:b/>
          <w:color w:val="000000"/>
          <w:sz w:val="24"/>
          <w:szCs w:val="24"/>
        </w:rPr>
        <w:t xml:space="preserve">Комунальне підприємство «Благоустрій міста» Новомосковської міської ради </w:t>
      </w:r>
      <w:r w:rsidRPr="00BB4330">
        <w:rPr>
          <w:rFonts w:ascii="Times New Roman" w:hAnsi="Times New Roman" w:cs="Times New Roman"/>
          <w:color w:val="000000"/>
          <w:sz w:val="24"/>
          <w:szCs w:val="24"/>
        </w:rPr>
        <w:t>в особі  директора</w:t>
      </w:r>
      <w:r w:rsidRPr="00BB4330">
        <w:rPr>
          <w:rFonts w:ascii="Times New Roman" w:hAnsi="Times New Roman" w:cs="Times New Roman"/>
          <w:b/>
          <w:color w:val="000000"/>
          <w:sz w:val="24"/>
          <w:szCs w:val="24"/>
        </w:rPr>
        <w:t xml:space="preserve"> Лук'яненко Олександра Васильовича,  </w:t>
      </w:r>
      <w:r w:rsidRPr="00BB4330">
        <w:rPr>
          <w:rFonts w:ascii="Times New Roman" w:hAnsi="Times New Roman" w:cs="Times New Roman"/>
          <w:color w:val="000000"/>
          <w:sz w:val="24"/>
          <w:szCs w:val="24"/>
        </w:rPr>
        <w:t>діючого на підставі</w:t>
      </w:r>
      <w:r w:rsidRPr="00BB4330">
        <w:rPr>
          <w:rFonts w:ascii="Times New Roman" w:hAnsi="Times New Roman" w:cs="Times New Roman"/>
          <w:b/>
          <w:color w:val="000000"/>
          <w:sz w:val="24"/>
          <w:szCs w:val="24"/>
        </w:rPr>
        <w:t xml:space="preserve"> Статуту</w:t>
      </w:r>
      <w:r w:rsidRPr="00BB4330">
        <w:rPr>
          <w:rFonts w:ascii="Times New Roman" w:hAnsi="Times New Roman" w:cs="Times New Roman"/>
          <w:color w:val="000000"/>
          <w:sz w:val="24"/>
          <w:szCs w:val="24"/>
        </w:rPr>
        <w:t xml:space="preserve"> (далі – </w:t>
      </w:r>
      <w:proofErr w:type="spellStart"/>
      <w:r w:rsidRPr="00BB4330">
        <w:rPr>
          <w:rFonts w:ascii="Times New Roman" w:hAnsi="Times New Roman" w:cs="Times New Roman"/>
          <w:b/>
          <w:bCs/>
          <w:color w:val="000000"/>
          <w:sz w:val="24"/>
          <w:szCs w:val="24"/>
        </w:rPr>
        <w:t>Балансоутримувач</w:t>
      </w:r>
      <w:proofErr w:type="spellEnd"/>
      <w:r w:rsidRPr="00BB4330">
        <w:rPr>
          <w:rFonts w:ascii="Times New Roman" w:hAnsi="Times New Roman" w:cs="Times New Roman"/>
          <w:color w:val="000000"/>
          <w:sz w:val="24"/>
          <w:szCs w:val="24"/>
        </w:rPr>
        <w:t xml:space="preserve">) з однієї сторони,  та </w:t>
      </w:r>
      <w:r w:rsidR="00383B98" w:rsidRPr="00BB4330">
        <w:rPr>
          <w:rFonts w:ascii="Times New Roman" w:hAnsi="Times New Roman" w:cs="Times New Roman"/>
          <w:color w:val="000000"/>
          <w:sz w:val="24"/>
          <w:szCs w:val="24"/>
        </w:rPr>
        <w:t>________________________________________</w:t>
      </w:r>
      <w:r w:rsidR="00383B98">
        <w:rPr>
          <w:rFonts w:ascii="Times New Roman" w:hAnsi="Times New Roman" w:cs="Times New Roman"/>
          <w:color w:val="000000"/>
          <w:sz w:val="24"/>
          <w:szCs w:val="24"/>
        </w:rPr>
        <w:t xml:space="preserve"> </w:t>
      </w:r>
      <w:r w:rsidR="00383B98" w:rsidRPr="00D50D06">
        <w:rPr>
          <w:rFonts w:ascii="Times New Roman" w:hAnsi="Times New Roman" w:cs="Times New Roman"/>
          <w:i/>
          <w:iCs/>
          <w:color w:val="000000"/>
          <w:sz w:val="24"/>
          <w:szCs w:val="24"/>
        </w:rPr>
        <w:t>(найменування оператора</w:t>
      </w:r>
      <w:r w:rsidR="00383B98">
        <w:rPr>
          <w:rFonts w:ascii="Times New Roman" w:hAnsi="Times New Roman" w:cs="Times New Roman"/>
          <w:color w:val="000000"/>
          <w:sz w:val="24"/>
          <w:szCs w:val="24"/>
        </w:rPr>
        <w:t xml:space="preserve">) в особі ____________ </w:t>
      </w:r>
      <w:r w:rsidR="00383B98" w:rsidRPr="00383B98">
        <w:rPr>
          <w:rFonts w:ascii="Times New Roman" w:hAnsi="Times New Roman" w:cs="Times New Roman"/>
          <w:i/>
          <w:iCs/>
          <w:color w:val="000000"/>
          <w:sz w:val="24"/>
          <w:szCs w:val="24"/>
        </w:rPr>
        <w:t>(</w:t>
      </w:r>
      <w:r w:rsidR="00E660A2">
        <w:rPr>
          <w:rFonts w:ascii="Times New Roman" w:hAnsi="Times New Roman" w:cs="Times New Roman"/>
          <w:i/>
          <w:iCs/>
          <w:color w:val="000000"/>
          <w:sz w:val="24"/>
          <w:szCs w:val="24"/>
        </w:rPr>
        <w:t>ПІБ</w:t>
      </w:r>
      <w:r w:rsidR="00383B98" w:rsidRPr="00383B98">
        <w:rPr>
          <w:rFonts w:ascii="Times New Roman" w:hAnsi="Times New Roman" w:cs="Times New Roman"/>
          <w:i/>
          <w:iCs/>
          <w:color w:val="000000"/>
          <w:sz w:val="24"/>
          <w:szCs w:val="24"/>
        </w:rPr>
        <w:t xml:space="preserve"> уповноваженої особи на підписання)</w:t>
      </w:r>
      <w:r w:rsidR="00383B98" w:rsidRPr="00BB4330">
        <w:rPr>
          <w:rFonts w:ascii="Times New Roman" w:hAnsi="Times New Roman" w:cs="Times New Roman"/>
          <w:b/>
          <w:color w:val="000000"/>
          <w:sz w:val="24"/>
          <w:szCs w:val="24"/>
        </w:rPr>
        <w:t>,</w:t>
      </w:r>
      <w:r w:rsidR="00383B98">
        <w:rPr>
          <w:rFonts w:ascii="Times New Roman" w:hAnsi="Times New Roman" w:cs="Times New Roman"/>
          <w:b/>
          <w:color w:val="000000"/>
          <w:sz w:val="24"/>
          <w:szCs w:val="24"/>
        </w:rPr>
        <w:t xml:space="preserve"> що діє на підставі _________________ </w:t>
      </w:r>
      <w:r w:rsidR="00383B98" w:rsidRPr="00D50D06">
        <w:rPr>
          <w:rFonts w:ascii="Times New Roman" w:hAnsi="Times New Roman" w:cs="Times New Roman"/>
          <w:bCs/>
          <w:i/>
          <w:iCs/>
          <w:color w:val="000000"/>
          <w:sz w:val="24"/>
          <w:szCs w:val="24"/>
        </w:rPr>
        <w:t>(найменування правовстановлюючого документа)</w:t>
      </w:r>
      <w:r w:rsidRPr="00BB4330">
        <w:rPr>
          <w:rFonts w:ascii="Times New Roman" w:hAnsi="Times New Roman" w:cs="Times New Roman"/>
          <w:b/>
          <w:color w:val="000000"/>
          <w:sz w:val="24"/>
          <w:szCs w:val="24"/>
        </w:rPr>
        <w:t xml:space="preserve">, </w:t>
      </w:r>
      <w:r w:rsidRPr="00BB4330">
        <w:rPr>
          <w:rFonts w:ascii="Times New Roman" w:hAnsi="Times New Roman" w:cs="Times New Roman"/>
          <w:color w:val="000000"/>
          <w:sz w:val="24"/>
          <w:szCs w:val="24"/>
        </w:rPr>
        <w:t xml:space="preserve">(далі – </w:t>
      </w:r>
      <w:r w:rsidRPr="00BB4330">
        <w:rPr>
          <w:rFonts w:ascii="Times New Roman" w:hAnsi="Times New Roman" w:cs="Times New Roman"/>
          <w:b/>
          <w:bCs/>
          <w:color w:val="000000"/>
          <w:sz w:val="24"/>
          <w:szCs w:val="24"/>
        </w:rPr>
        <w:t>Оператор</w:t>
      </w:r>
      <w:r w:rsidRPr="00BB4330">
        <w:rPr>
          <w:rFonts w:ascii="Times New Roman" w:hAnsi="Times New Roman" w:cs="Times New Roman"/>
          <w:color w:val="000000"/>
          <w:sz w:val="24"/>
          <w:szCs w:val="24"/>
        </w:rPr>
        <w:t xml:space="preserve">) з іншої сторони (далі – </w:t>
      </w:r>
      <w:r w:rsidRPr="00BB4330">
        <w:rPr>
          <w:rFonts w:ascii="Times New Roman" w:hAnsi="Times New Roman" w:cs="Times New Roman"/>
          <w:b/>
          <w:color w:val="000000"/>
          <w:sz w:val="24"/>
          <w:szCs w:val="24"/>
        </w:rPr>
        <w:t>Сторони</w:t>
      </w:r>
      <w:r w:rsidRPr="00BB4330">
        <w:rPr>
          <w:rFonts w:ascii="Times New Roman" w:hAnsi="Times New Roman" w:cs="Times New Roman"/>
          <w:color w:val="000000"/>
          <w:sz w:val="24"/>
          <w:szCs w:val="24"/>
        </w:rPr>
        <w:t xml:space="preserve">), </w:t>
      </w:r>
      <w:r w:rsidRPr="00BB4330">
        <w:rPr>
          <w:rFonts w:ascii="Times New Roman" w:hAnsi="Times New Roman" w:cs="Times New Roman"/>
          <w:sz w:val="24"/>
          <w:szCs w:val="24"/>
        </w:rPr>
        <w:t>за результатами проведення конкурсу (протокол засідання конкурсної комісії № __________ від _________), уклали даний Договір про наступне:</w:t>
      </w:r>
      <w:r w:rsidR="00383B98">
        <w:rPr>
          <w:rFonts w:ascii="Times New Roman" w:hAnsi="Times New Roman" w:cs="Times New Roman"/>
          <w:sz w:val="24"/>
          <w:szCs w:val="24"/>
        </w:rPr>
        <w:t xml:space="preserve"> </w:t>
      </w:r>
    </w:p>
    <w:p w14:paraId="0E63B9D4" w14:textId="77777777" w:rsidR="001F2AA8" w:rsidRPr="00BB4330" w:rsidRDefault="001F2AA8" w:rsidP="001F2AA8">
      <w:pPr>
        <w:spacing w:before="240" w:after="240"/>
        <w:jc w:val="center"/>
        <w:rPr>
          <w:rFonts w:ascii="Times New Roman" w:hAnsi="Times New Roman" w:cs="Times New Roman"/>
          <w:color w:val="000000"/>
          <w:sz w:val="24"/>
          <w:szCs w:val="24"/>
        </w:rPr>
      </w:pPr>
      <w:r w:rsidRPr="00BB4330">
        <w:rPr>
          <w:rFonts w:ascii="Times New Roman" w:hAnsi="Times New Roman" w:cs="Times New Roman"/>
          <w:b/>
          <w:bCs/>
          <w:color w:val="000000"/>
          <w:sz w:val="24"/>
          <w:szCs w:val="24"/>
        </w:rPr>
        <w:t>1. Предмет договору</w:t>
      </w:r>
    </w:p>
    <w:p w14:paraId="22DCC120" w14:textId="15B1DD52" w:rsidR="001F2AA8" w:rsidRPr="00BB4330" w:rsidRDefault="001F2AA8" w:rsidP="001F2AA8">
      <w:pPr>
        <w:ind w:left="-284"/>
        <w:jc w:val="both"/>
        <w:rPr>
          <w:rFonts w:ascii="Times New Roman" w:hAnsi="Times New Roman" w:cs="Times New Roman"/>
          <w:color w:val="FF0000"/>
          <w:sz w:val="24"/>
          <w:szCs w:val="24"/>
        </w:rPr>
      </w:pPr>
      <w:r w:rsidRPr="00BB4330">
        <w:rPr>
          <w:rFonts w:ascii="Times New Roman" w:hAnsi="Times New Roman" w:cs="Times New Roman"/>
          <w:color w:val="000000"/>
          <w:sz w:val="24"/>
          <w:szCs w:val="24"/>
        </w:rPr>
        <w:t xml:space="preserve">1.1. </w:t>
      </w:r>
      <w:proofErr w:type="spellStart"/>
      <w:r w:rsidRPr="00BB4330">
        <w:rPr>
          <w:rFonts w:ascii="Times New Roman" w:hAnsi="Times New Roman" w:cs="Times New Roman"/>
          <w:b/>
          <w:bCs/>
          <w:color w:val="000000"/>
          <w:sz w:val="24"/>
          <w:szCs w:val="24"/>
        </w:rPr>
        <w:t>Балансоутримувач</w:t>
      </w:r>
      <w:proofErr w:type="spellEnd"/>
      <w:r w:rsidRPr="00BB4330">
        <w:rPr>
          <w:rFonts w:ascii="Times New Roman" w:hAnsi="Times New Roman" w:cs="Times New Roman"/>
          <w:color w:val="000000"/>
          <w:sz w:val="24"/>
          <w:szCs w:val="24"/>
        </w:rPr>
        <w:t xml:space="preserve"> надає </w:t>
      </w:r>
      <w:r w:rsidRPr="00BB4330">
        <w:rPr>
          <w:rFonts w:ascii="Times New Roman" w:hAnsi="Times New Roman" w:cs="Times New Roman"/>
          <w:b/>
          <w:color w:val="000000"/>
          <w:sz w:val="24"/>
          <w:szCs w:val="24"/>
        </w:rPr>
        <w:t>Оператору</w:t>
      </w:r>
      <w:r w:rsidRPr="00BB4330">
        <w:rPr>
          <w:rFonts w:ascii="Times New Roman" w:hAnsi="Times New Roman" w:cs="Times New Roman"/>
          <w:color w:val="000000"/>
          <w:sz w:val="24"/>
          <w:szCs w:val="24"/>
        </w:rPr>
        <w:t xml:space="preserve"> право на організацію</w:t>
      </w:r>
      <w:r w:rsidRPr="00BB4330">
        <w:rPr>
          <w:rFonts w:ascii="Times New Roman" w:hAnsi="Times New Roman" w:cs="Times New Roman"/>
          <w:sz w:val="24"/>
          <w:szCs w:val="24"/>
          <w:lang w:eastAsia="uk-UA"/>
        </w:rPr>
        <w:t xml:space="preserve"> платного паркування транспортних </w:t>
      </w:r>
      <w:r w:rsidRPr="001F3CBF">
        <w:rPr>
          <w:rFonts w:ascii="Times New Roman" w:hAnsi="Times New Roman" w:cs="Times New Roman"/>
          <w:sz w:val="24"/>
          <w:szCs w:val="24"/>
          <w:lang w:eastAsia="uk-UA"/>
        </w:rPr>
        <w:t>засобів на майданчиках</w:t>
      </w:r>
      <w:r w:rsidR="001F3CBF">
        <w:rPr>
          <w:rFonts w:ascii="Times New Roman" w:hAnsi="Times New Roman" w:cs="Times New Roman"/>
          <w:sz w:val="24"/>
          <w:szCs w:val="24"/>
          <w:lang w:eastAsia="uk-UA"/>
        </w:rPr>
        <w:t xml:space="preserve"> для паркування</w:t>
      </w:r>
      <w:r w:rsidRPr="001F3CBF">
        <w:rPr>
          <w:rFonts w:ascii="Times New Roman" w:hAnsi="Times New Roman" w:cs="Times New Roman"/>
          <w:sz w:val="24"/>
          <w:szCs w:val="24"/>
        </w:rPr>
        <w:t xml:space="preserve"> комунальної форми власності, визначених рішенням Виконавчого комітету Новомосковської міської ради</w:t>
      </w:r>
      <w:r w:rsidR="001F3CBF" w:rsidRPr="001F3CBF">
        <w:rPr>
          <w:rFonts w:ascii="Times New Roman" w:hAnsi="Times New Roman" w:cs="Times New Roman"/>
          <w:sz w:val="24"/>
          <w:szCs w:val="24"/>
        </w:rPr>
        <w:t xml:space="preserve"> № 505/0/6-22 від 13.10.2022 року</w:t>
      </w:r>
      <w:r w:rsidRPr="001F3CBF">
        <w:rPr>
          <w:rFonts w:ascii="Times New Roman" w:hAnsi="Times New Roman" w:cs="Times New Roman"/>
          <w:sz w:val="24"/>
          <w:szCs w:val="24"/>
        </w:rPr>
        <w:t xml:space="preserve"> </w:t>
      </w:r>
      <w:r w:rsidR="001F3CBF" w:rsidRPr="001F3CBF">
        <w:rPr>
          <w:rFonts w:ascii="Times New Roman" w:hAnsi="Times New Roman" w:cs="Times New Roman"/>
          <w:sz w:val="24"/>
          <w:szCs w:val="24"/>
        </w:rPr>
        <w:t xml:space="preserve">«Про визначення (затвердження) спеціальної земельної ділянки, відведеної для організації та провадження діяльності із забезпечення паркування (платного) транспортних засобів, у м. Новомосковську» </w:t>
      </w:r>
      <w:r w:rsidRPr="001F3CBF">
        <w:rPr>
          <w:rFonts w:ascii="Times New Roman" w:hAnsi="Times New Roman" w:cs="Times New Roman"/>
          <w:b/>
          <w:sz w:val="24"/>
          <w:szCs w:val="24"/>
        </w:rPr>
        <w:t>(</w:t>
      </w:r>
      <w:r w:rsidRPr="001F3CBF">
        <w:rPr>
          <w:rFonts w:ascii="Times New Roman" w:hAnsi="Times New Roman" w:cs="Times New Roman"/>
          <w:sz w:val="24"/>
          <w:szCs w:val="24"/>
        </w:rPr>
        <w:t>далі – майданчики для паркування),</w:t>
      </w:r>
      <w:r w:rsidR="00EC02DD">
        <w:rPr>
          <w:rFonts w:ascii="Times New Roman" w:hAnsi="Times New Roman" w:cs="Times New Roman"/>
          <w:sz w:val="24"/>
          <w:szCs w:val="24"/>
        </w:rPr>
        <w:t xml:space="preserve"> відповідно до проєкту </w:t>
      </w:r>
      <w:r w:rsidR="00EC02DD" w:rsidRPr="00EC02DD">
        <w:rPr>
          <w:rFonts w:ascii="Times New Roman" w:hAnsi="Times New Roman" w:cs="Times New Roman"/>
          <w:sz w:val="24"/>
          <w:szCs w:val="24"/>
        </w:rPr>
        <w:t>організації паркування автотранспорту на площі Соборній в м. Новомосковськ Дніпропетровської області</w:t>
      </w:r>
      <w:r w:rsidRPr="001F3CBF">
        <w:rPr>
          <w:rFonts w:ascii="Times New Roman" w:hAnsi="Times New Roman" w:cs="Times New Roman"/>
          <w:sz w:val="24"/>
          <w:szCs w:val="24"/>
        </w:rPr>
        <w:t xml:space="preserve"> що розташовані за адресами:</w:t>
      </w:r>
    </w:p>
    <w:p w14:paraId="27047FCE" w14:textId="3FE02036"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1.</w:t>
      </w:r>
      <w:r w:rsidRPr="00BB4330">
        <w:rPr>
          <w:rFonts w:ascii="Times New Roman" w:eastAsia="Times New Roman" w:hAnsi="Times New Roman" w:cs="Times New Roman"/>
          <w:bCs/>
          <w:color w:val="000000"/>
          <w:sz w:val="24"/>
          <w:szCs w:val="24"/>
        </w:rPr>
        <w:tab/>
        <w:t xml:space="preserve">Спеціально обладнаний майданчик для паркування за адресою: місто Новомосковськ, Площа Соборна (від вул. 195-ї </w:t>
      </w:r>
      <w:proofErr w:type="spellStart"/>
      <w:r w:rsidRPr="00BB4330">
        <w:rPr>
          <w:rFonts w:ascii="Times New Roman" w:eastAsia="Times New Roman" w:hAnsi="Times New Roman" w:cs="Times New Roman"/>
          <w:bCs/>
          <w:color w:val="000000"/>
          <w:sz w:val="24"/>
          <w:szCs w:val="24"/>
        </w:rPr>
        <w:t>Стріл</w:t>
      </w:r>
      <w:r w:rsidR="001F3CBF">
        <w:rPr>
          <w:rFonts w:ascii="Times New Roman" w:eastAsia="Times New Roman" w:hAnsi="Times New Roman" w:cs="Times New Roman"/>
          <w:bCs/>
          <w:color w:val="000000"/>
          <w:sz w:val="24"/>
          <w:szCs w:val="24"/>
        </w:rPr>
        <w:t>кової</w:t>
      </w:r>
      <w:proofErr w:type="spellEnd"/>
      <w:r w:rsidRPr="00BB4330">
        <w:rPr>
          <w:rFonts w:ascii="Times New Roman" w:eastAsia="Times New Roman" w:hAnsi="Times New Roman" w:cs="Times New Roman"/>
          <w:bCs/>
          <w:color w:val="000000"/>
          <w:sz w:val="24"/>
          <w:szCs w:val="24"/>
        </w:rPr>
        <w:t xml:space="preserve"> Дивізії до вул. Шевченка):</w:t>
      </w:r>
    </w:p>
    <w:p w14:paraId="72A7BB14" w14:textId="77777777"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площа майданчика: 1935 м</w:t>
      </w:r>
      <w:r w:rsidRPr="00BB4330">
        <w:rPr>
          <w:rFonts w:ascii="Times New Roman" w:eastAsia="Times New Roman" w:hAnsi="Times New Roman" w:cs="Times New Roman"/>
          <w:bCs/>
          <w:color w:val="000000"/>
          <w:sz w:val="24"/>
          <w:szCs w:val="24"/>
          <w:vertAlign w:val="superscript"/>
        </w:rPr>
        <w:t>2</w:t>
      </w:r>
      <w:r w:rsidRPr="00BB4330">
        <w:rPr>
          <w:rFonts w:ascii="Times New Roman" w:eastAsia="Times New Roman" w:hAnsi="Times New Roman" w:cs="Times New Roman"/>
          <w:bCs/>
          <w:color w:val="000000"/>
          <w:sz w:val="24"/>
          <w:szCs w:val="24"/>
        </w:rPr>
        <w:t>;</w:t>
      </w:r>
    </w:p>
    <w:p w14:paraId="27C0E5C7" w14:textId="6306771C"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загальна кількість місць (машино-місць) для паркування: 1</w:t>
      </w:r>
      <w:r w:rsidR="005010A2">
        <w:rPr>
          <w:rFonts w:ascii="Times New Roman" w:eastAsia="Times New Roman" w:hAnsi="Times New Roman" w:cs="Times New Roman"/>
          <w:bCs/>
          <w:color w:val="000000"/>
          <w:sz w:val="24"/>
          <w:szCs w:val="24"/>
        </w:rPr>
        <w:t>38</w:t>
      </w:r>
      <w:r w:rsidRPr="00BB4330">
        <w:rPr>
          <w:rFonts w:ascii="Times New Roman" w:eastAsia="Times New Roman" w:hAnsi="Times New Roman" w:cs="Times New Roman"/>
          <w:bCs/>
          <w:color w:val="000000"/>
          <w:sz w:val="24"/>
          <w:szCs w:val="24"/>
        </w:rPr>
        <w:t xml:space="preserve"> місць;</w:t>
      </w:r>
    </w:p>
    <w:p w14:paraId="2E3BD258" w14:textId="47D265CE"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кількість пільгових місць (машино-місць) для паркування від загальної кількості: 1</w:t>
      </w:r>
      <w:r w:rsidR="005010A2">
        <w:rPr>
          <w:rFonts w:ascii="Times New Roman" w:eastAsia="Times New Roman" w:hAnsi="Times New Roman" w:cs="Times New Roman"/>
          <w:bCs/>
          <w:color w:val="000000"/>
          <w:sz w:val="24"/>
          <w:szCs w:val="24"/>
        </w:rPr>
        <w:t>6</w:t>
      </w:r>
      <w:r w:rsidRPr="00BB4330">
        <w:rPr>
          <w:rFonts w:ascii="Times New Roman" w:eastAsia="Times New Roman" w:hAnsi="Times New Roman" w:cs="Times New Roman"/>
          <w:bCs/>
          <w:color w:val="000000"/>
          <w:sz w:val="24"/>
          <w:szCs w:val="24"/>
        </w:rPr>
        <w:t xml:space="preserve"> місць;</w:t>
      </w:r>
    </w:p>
    <w:p w14:paraId="480145A5" w14:textId="77777777"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дні роботи: щоденно;</w:t>
      </w:r>
    </w:p>
    <w:p w14:paraId="73D9B650" w14:textId="77777777"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час роботи: цілодобово;</w:t>
      </w:r>
    </w:p>
    <w:p w14:paraId="02340012" w14:textId="48A5EC21" w:rsidR="001B75A0" w:rsidRPr="00BB4330" w:rsidRDefault="001B75A0" w:rsidP="001B75A0">
      <w:pPr>
        <w:spacing w:after="0"/>
        <w:ind w:firstLine="360"/>
        <w:jc w:val="both"/>
        <w:rPr>
          <w:rFonts w:ascii="Times New Roman" w:eastAsia="Times New Roman" w:hAnsi="Times New Roman" w:cs="Times New Roman"/>
          <w:b/>
          <w:color w:val="000000"/>
          <w:sz w:val="24"/>
          <w:szCs w:val="24"/>
        </w:rPr>
      </w:pPr>
      <w:r w:rsidRPr="00BB4330">
        <w:rPr>
          <w:rFonts w:ascii="Times New Roman" w:eastAsia="Times New Roman" w:hAnsi="Times New Roman" w:cs="Times New Roman"/>
          <w:b/>
          <w:color w:val="000000"/>
          <w:sz w:val="24"/>
          <w:szCs w:val="24"/>
        </w:rPr>
        <w:lastRenderedPageBreak/>
        <w:t xml:space="preserve">Технічне оснащення: </w:t>
      </w:r>
      <w:r w:rsidRPr="00BB4330">
        <w:rPr>
          <w:rFonts w:ascii="Times New Roman" w:eastAsia="Times New Roman" w:hAnsi="Times New Roman" w:cs="Times New Roman"/>
          <w:bCs/>
          <w:color w:val="000000"/>
          <w:sz w:val="24"/>
          <w:szCs w:val="24"/>
        </w:rPr>
        <w:t xml:space="preserve">автоматичні шлагбауми із зчитувачами – 4 шт., </w:t>
      </w:r>
      <w:proofErr w:type="spellStart"/>
      <w:r w:rsidRPr="00BB4330">
        <w:rPr>
          <w:rFonts w:ascii="Times New Roman" w:eastAsia="Times New Roman" w:hAnsi="Times New Roman" w:cs="Times New Roman"/>
          <w:bCs/>
          <w:color w:val="000000"/>
          <w:sz w:val="24"/>
          <w:szCs w:val="24"/>
        </w:rPr>
        <w:t>паркомати</w:t>
      </w:r>
      <w:proofErr w:type="spellEnd"/>
      <w:r w:rsidRPr="00BB4330">
        <w:rPr>
          <w:rFonts w:ascii="Times New Roman" w:eastAsia="Times New Roman" w:hAnsi="Times New Roman" w:cs="Times New Roman"/>
          <w:bCs/>
          <w:color w:val="000000"/>
          <w:sz w:val="24"/>
          <w:szCs w:val="24"/>
        </w:rPr>
        <w:t xml:space="preserve"> – </w:t>
      </w:r>
      <w:r w:rsidR="00E85420">
        <w:rPr>
          <w:rFonts w:ascii="Times New Roman" w:eastAsia="Times New Roman" w:hAnsi="Times New Roman" w:cs="Times New Roman"/>
          <w:bCs/>
          <w:color w:val="000000"/>
          <w:sz w:val="24"/>
          <w:szCs w:val="24"/>
        </w:rPr>
        <w:t>2</w:t>
      </w:r>
      <w:r w:rsidRPr="00BB4330">
        <w:rPr>
          <w:rFonts w:ascii="Times New Roman" w:eastAsia="Times New Roman" w:hAnsi="Times New Roman" w:cs="Times New Roman"/>
          <w:bCs/>
          <w:color w:val="000000"/>
          <w:sz w:val="24"/>
          <w:szCs w:val="24"/>
        </w:rPr>
        <w:t xml:space="preserve"> шт.</w:t>
      </w:r>
    </w:p>
    <w:p w14:paraId="1FF36053" w14:textId="77777777"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p>
    <w:p w14:paraId="56C302F4" w14:textId="428EDE9C"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2.</w:t>
      </w:r>
      <w:r w:rsidRPr="00BB4330">
        <w:rPr>
          <w:rFonts w:ascii="Times New Roman" w:eastAsia="Times New Roman" w:hAnsi="Times New Roman" w:cs="Times New Roman"/>
          <w:bCs/>
          <w:color w:val="000000"/>
          <w:sz w:val="24"/>
          <w:szCs w:val="24"/>
        </w:rPr>
        <w:tab/>
        <w:t>Майданчик для паркування (</w:t>
      </w:r>
      <w:proofErr w:type="spellStart"/>
      <w:r w:rsidRPr="00BB4330">
        <w:rPr>
          <w:rFonts w:ascii="Times New Roman" w:eastAsia="Times New Roman" w:hAnsi="Times New Roman" w:cs="Times New Roman"/>
          <w:bCs/>
          <w:color w:val="000000"/>
          <w:sz w:val="24"/>
          <w:szCs w:val="24"/>
        </w:rPr>
        <w:t>паркувальні</w:t>
      </w:r>
      <w:proofErr w:type="spellEnd"/>
      <w:r w:rsidRPr="00BB4330">
        <w:rPr>
          <w:rFonts w:ascii="Times New Roman" w:eastAsia="Times New Roman" w:hAnsi="Times New Roman" w:cs="Times New Roman"/>
          <w:bCs/>
          <w:color w:val="000000"/>
          <w:sz w:val="24"/>
          <w:szCs w:val="24"/>
        </w:rPr>
        <w:t xml:space="preserve"> місця вздовж дороги) за адресою: місто Новомосковськ, Площа Соборна (від вул. 195-ї </w:t>
      </w:r>
      <w:proofErr w:type="spellStart"/>
      <w:r w:rsidRPr="00BB4330">
        <w:rPr>
          <w:rFonts w:ascii="Times New Roman" w:eastAsia="Times New Roman" w:hAnsi="Times New Roman" w:cs="Times New Roman"/>
          <w:bCs/>
          <w:color w:val="000000"/>
          <w:sz w:val="24"/>
          <w:szCs w:val="24"/>
        </w:rPr>
        <w:t>Стріл</w:t>
      </w:r>
      <w:r w:rsidR="001F3CBF">
        <w:rPr>
          <w:rFonts w:ascii="Times New Roman" w:eastAsia="Times New Roman" w:hAnsi="Times New Roman" w:cs="Times New Roman"/>
          <w:bCs/>
          <w:color w:val="000000"/>
          <w:sz w:val="24"/>
          <w:szCs w:val="24"/>
        </w:rPr>
        <w:t>кової</w:t>
      </w:r>
      <w:proofErr w:type="spellEnd"/>
      <w:r w:rsidRPr="00BB4330">
        <w:rPr>
          <w:rFonts w:ascii="Times New Roman" w:eastAsia="Times New Roman" w:hAnsi="Times New Roman" w:cs="Times New Roman"/>
          <w:bCs/>
          <w:color w:val="000000"/>
          <w:sz w:val="24"/>
          <w:szCs w:val="24"/>
        </w:rPr>
        <w:t xml:space="preserve"> Дивізії до вул. Шевченка):</w:t>
      </w:r>
    </w:p>
    <w:p w14:paraId="12554155" w14:textId="77777777"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площа майданчика: 262 м</w:t>
      </w:r>
      <w:r w:rsidRPr="00BB4330">
        <w:rPr>
          <w:rFonts w:ascii="Times New Roman" w:eastAsia="Times New Roman" w:hAnsi="Times New Roman" w:cs="Times New Roman"/>
          <w:bCs/>
          <w:color w:val="000000"/>
          <w:sz w:val="24"/>
          <w:szCs w:val="24"/>
          <w:vertAlign w:val="superscript"/>
        </w:rPr>
        <w:t>2</w:t>
      </w:r>
      <w:r w:rsidRPr="00BB4330">
        <w:rPr>
          <w:rFonts w:ascii="Times New Roman" w:eastAsia="Times New Roman" w:hAnsi="Times New Roman" w:cs="Times New Roman"/>
          <w:bCs/>
          <w:color w:val="000000"/>
          <w:sz w:val="24"/>
          <w:szCs w:val="24"/>
        </w:rPr>
        <w:t>;</w:t>
      </w:r>
    </w:p>
    <w:p w14:paraId="6BB80290" w14:textId="52AAE0B2"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загальна кількість місць (машино-місць) для паркування: 1</w:t>
      </w:r>
      <w:r w:rsidR="005010A2">
        <w:rPr>
          <w:rFonts w:ascii="Times New Roman" w:eastAsia="Times New Roman" w:hAnsi="Times New Roman" w:cs="Times New Roman"/>
          <w:bCs/>
          <w:color w:val="000000"/>
          <w:sz w:val="24"/>
          <w:szCs w:val="24"/>
        </w:rPr>
        <w:t>8</w:t>
      </w:r>
      <w:r w:rsidRPr="00BB4330">
        <w:rPr>
          <w:rFonts w:ascii="Times New Roman" w:eastAsia="Times New Roman" w:hAnsi="Times New Roman" w:cs="Times New Roman"/>
          <w:bCs/>
          <w:color w:val="000000"/>
          <w:sz w:val="24"/>
          <w:szCs w:val="24"/>
        </w:rPr>
        <w:t xml:space="preserve"> місць;</w:t>
      </w:r>
    </w:p>
    <w:p w14:paraId="0D47405B" w14:textId="2F513163"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w:t>
      </w:r>
      <w:r w:rsidR="00EC02DD">
        <w:rPr>
          <w:rFonts w:ascii="Times New Roman" w:eastAsia="Times New Roman" w:hAnsi="Times New Roman" w:cs="Times New Roman"/>
          <w:bCs/>
          <w:color w:val="000000"/>
          <w:sz w:val="24"/>
          <w:szCs w:val="24"/>
        </w:rPr>
        <w:t xml:space="preserve"> </w:t>
      </w:r>
      <w:r w:rsidR="00EC02DD" w:rsidRPr="00EC02DD">
        <w:rPr>
          <w:rFonts w:ascii="Times New Roman" w:eastAsia="Times New Roman" w:hAnsi="Times New Roman" w:cs="Times New Roman"/>
          <w:bCs/>
          <w:color w:val="000000"/>
          <w:sz w:val="24"/>
          <w:szCs w:val="24"/>
        </w:rPr>
        <w:t>пільгові місця забезпечуються за рахунок пільгових місць Спеціально обладнаного майданчика для паркування</w:t>
      </w:r>
      <w:r w:rsidR="00ED5C13">
        <w:rPr>
          <w:rFonts w:ascii="Times New Roman" w:eastAsia="Times New Roman" w:hAnsi="Times New Roman" w:cs="Times New Roman"/>
          <w:bCs/>
          <w:color w:val="000000"/>
          <w:sz w:val="24"/>
          <w:szCs w:val="24"/>
        </w:rPr>
        <w:t xml:space="preserve"> зазначеного в підпункті 1 пункту 1.1. цього Договору</w:t>
      </w:r>
      <w:r w:rsidRPr="00BB4330">
        <w:rPr>
          <w:rFonts w:ascii="Times New Roman" w:eastAsia="Times New Roman" w:hAnsi="Times New Roman" w:cs="Times New Roman"/>
          <w:bCs/>
          <w:color w:val="000000"/>
          <w:sz w:val="24"/>
          <w:szCs w:val="24"/>
        </w:rPr>
        <w:t>;</w:t>
      </w:r>
    </w:p>
    <w:p w14:paraId="017CA839" w14:textId="08E83C20"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дні роботи: щоденно;</w:t>
      </w:r>
      <w:r w:rsidR="00EC02DD">
        <w:rPr>
          <w:rFonts w:ascii="Times New Roman" w:eastAsia="Times New Roman" w:hAnsi="Times New Roman" w:cs="Times New Roman"/>
          <w:bCs/>
          <w:color w:val="000000"/>
          <w:sz w:val="24"/>
          <w:szCs w:val="24"/>
        </w:rPr>
        <w:t xml:space="preserve"> </w:t>
      </w:r>
    </w:p>
    <w:p w14:paraId="264E38EC" w14:textId="77777777"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Cs/>
          <w:color w:val="000000"/>
          <w:sz w:val="24"/>
          <w:szCs w:val="24"/>
        </w:rPr>
        <w:t>- час роботи: цілодобово;</w:t>
      </w:r>
    </w:p>
    <w:p w14:paraId="21EA81A4" w14:textId="16DDB02E" w:rsidR="001B75A0" w:rsidRPr="00BB4330" w:rsidRDefault="001B75A0" w:rsidP="001B75A0">
      <w:pPr>
        <w:spacing w:after="0"/>
        <w:ind w:firstLine="360"/>
        <w:jc w:val="both"/>
        <w:rPr>
          <w:rFonts w:ascii="Times New Roman" w:eastAsia="Times New Roman" w:hAnsi="Times New Roman" w:cs="Times New Roman"/>
          <w:bCs/>
          <w:color w:val="000000"/>
          <w:sz w:val="24"/>
          <w:szCs w:val="24"/>
        </w:rPr>
      </w:pPr>
      <w:r w:rsidRPr="00BB4330">
        <w:rPr>
          <w:rFonts w:ascii="Times New Roman" w:eastAsia="Times New Roman" w:hAnsi="Times New Roman" w:cs="Times New Roman"/>
          <w:b/>
          <w:color w:val="000000"/>
          <w:sz w:val="24"/>
          <w:szCs w:val="24"/>
        </w:rPr>
        <w:t xml:space="preserve">Технічне оснащення: </w:t>
      </w:r>
      <w:proofErr w:type="spellStart"/>
      <w:r w:rsidRPr="00BB4330">
        <w:rPr>
          <w:rFonts w:ascii="Times New Roman" w:eastAsia="Times New Roman" w:hAnsi="Times New Roman" w:cs="Times New Roman"/>
          <w:bCs/>
          <w:color w:val="000000"/>
          <w:sz w:val="24"/>
          <w:szCs w:val="24"/>
        </w:rPr>
        <w:t>паркомати</w:t>
      </w:r>
      <w:proofErr w:type="spellEnd"/>
      <w:r w:rsidRPr="00BB4330">
        <w:rPr>
          <w:rFonts w:ascii="Times New Roman" w:eastAsia="Times New Roman" w:hAnsi="Times New Roman" w:cs="Times New Roman"/>
          <w:bCs/>
          <w:color w:val="000000"/>
          <w:sz w:val="24"/>
          <w:szCs w:val="24"/>
        </w:rPr>
        <w:t xml:space="preserve"> – </w:t>
      </w:r>
      <w:r w:rsidR="00E85420">
        <w:rPr>
          <w:rFonts w:ascii="Times New Roman" w:eastAsia="Times New Roman" w:hAnsi="Times New Roman" w:cs="Times New Roman"/>
          <w:bCs/>
          <w:color w:val="000000"/>
          <w:sz w:val="24"/>
          <w:szCs w:val="24"/>
        </w:rPr>
        <w:t>1</w:t>
      </w:r>
      <w:r w:rsidRPr="00BB4330">
        <w:rPr>
          <w:rFonts w:ascii="Times New Roman" w:eastAsia="Times New Roman" w:hAnsi="Times New Roman" w:cs="Times New Roman"/>
          <w:bCs/>
          <w:color w:val="000000"/>
          <w:sz w:val="24"/>
          <w:szCs w:val="24"/>
        </w:rPr>
        <w:t xml:space="preserve"> шт.</w:t>
      </w:r>
    </w:p>
    <w:p w14:paraId="675CC07F" w14:textId="0CD16C1F" w:rsidR="001F2AA8" w:rsidRPr="00BB4330" w:rsidRDefault="001F2AA8" w:rsidP="001F2AA8">
      <w:pPr>
        <w:ind w:left="-284"/>
        <w:jc w:val="both"/>
        <w:rPr>
          <w:rFonts w:ascii="Times New Roman" w:hAnsi="Times New Roman" w:cs="Times New Roman"/>
          <w:b/>
          <w:color w:val="000000"/>
          <w:sz w:val="24"/>
          <w:szCs w:val="24"/>
        </w:rPr>
      </w:pPr>
      <w:r w:rsidRPr="00BB4330">
        <w:rPr>
          <w:rFonts w:ascii="Times New Roman" w:hAnsi="Times New Roman" w:cs="Times New Roman"/>
          <w:color w:val="000000"/>
          <w:sz w:val="24"/>
          <w:szCs w:val="24"/>
        </w:rPr>
        <w:t xml:space="preserve">1.2 Майданчики для паркування транспортних засобів вважаються переданими в експлуатацію </w:t>
      </w:r>
      <w:r w:rsidRPr="00BB4330">
        <w:rPr>
          <w:rFonts w:ascii="Times New Roman" w:hAnsi="Times New Roman" w:cs="Times New Roman"/>
          <w:b/>
          <w:color w:val="000000"/>
          <w:sz w:val="24"/>
          <w:szCs w:val="24"/>
        </w:rPr>
        <w:t xml:space="preserve">Оператору </w:t>
      </w:r>
      <w:r w:rsidRPr="00BB4330">
        <w:rPr>
          <w:rFonts w:ascii="Times New Roman" w:hAnsi="Times New Roman" w:cs="Times New Roman"/>
          <w:color w:val="000000"/>
          <w:sz w:val="24"/>
          <w:szCs w:val="24"/>
        </w:rPr>
        <w:t xml:space="preserve">з моменту </w:t>
      </w:r>
      <w:r w:rsidRPr="00BB4330">
        <w:rPr>
          <w:rFonts w:ascii="Times New Roman" w:hAnsi="Times New Roman" w:cs="Times New Roman"/>
          <w:sz w:val="24"/>
          <w:szCs w:val="24"/>
        </w:rPr>
        <w:t>підписання Сторонами одночасно Договору та Акту приймання-передачі</w:t>
      </w:r>
      <w:r w:rsidR="000F3EFD">
        <w:rPr>
          <w:rFonts w:ascii="Times New Roman" w:hAnsi="Times New Roman" w:cs="Times New Roman"/>
          <w:sz w:val="24"/>
          <w:szCs w:val="24"/>
        </w:rPr>
        <w:t xml:space="preserve"> майданчиків для паркування</w:t>
      </w:r>
      <w:r w:rsidRPr="00BB4330">
        <w:rPr>
          <w:rFonts w:ascii="Times New Roman" w:hAnsi="Times New Roman" w:cs="Times New Roman"/>
          <w:sz w:val="24"/>
          <w:szCs w:val="24"/>
        </w:rPr>
        <w:t>, який є невід’ємною частиною Договору.</w:t>
      </w:r>
    </w:p>
    <w:p w14:paraId="6C51A99E" w14:textId="77777777" w:rsidR="001F2AA8" w:rsidRPr="00BB4330" w:rsidRDefault="001F2AA8" w:rsidP="001F2AA8">
      <w:pPr>
        <w:ind w:left="-284"/>
        <w:jc w:val="both"/>
        <w:rPr>
          <w:rFonts w:ascii="Times New Roman" w:hAnsi="Times New Roman" w:cs="Times New Roman"/>
          <w:sz w:val="24"/>
          <w:szCs w:val="24"/>
        </w:rPr>
      </w:pPr>
      <w:r w:rsidRPr="00BB4330">
        <w:rPr>
          <w:rFonts w:ascii="Times New Roman" w:hAnsi="Times New Roman" w:cs="Times New Roman"/>
          <w:sz w:val="24"/>
          <w:szCs w:val="24"/>
        </w:rPr>
        <w:t>1.3. Повідомлення Сторін - надсилання будь-яких документів та інформації за Договором шляхом електронної пошти. В окремих випадках, зазначених в Договорі, повідомлення мають бути додатково надіслані засобами поштового зв’язку (рекомендовані листи з повідомленням про вручення).</w:t>
      </w:r>
    </w:p>
    <w:p w14:paraId="13E4F84E" w14:textId="77777777" w:rsidR="001F2AA8" w:rsidRPr="00BB4330" w:rsidRDefault="001F2AA8" w:rsidP="001F2AA8">
      <w:pPr>
        <w:spacing w:before="240" w:after="240"/>
        <w:ind w:left="-540"/>
        <w:jc w:val="center"/>
        <w:rPr>
          <w:rFonts w:ascii="Times New Roman" w:hAnsi="Times New Roman" w:cs="Times New Roman"/>
          <w:b/>
          <w:bCs/>
          <w:color w:val="000000"/>
          <w:sz w:val="24"/>
          <w:szCs w:val="24"/>
        </w:rPr>
      </w:pPr>
      <w:r w:rsidRPr="00BB4330">
        <w:rPr>
          <w:rFonts w:ascii="Times New Roman" w:hAnsi="Times New Roman" w:cs="Times New Roman"/>
          <w:b/>
          <w:bCs/>
          <w:color w:val="000000"/>
          <w:sz w:val="24"/>
          <w:szCs w:val="24"/>
        </w:rPr>
        <w:t>2. Обов’язки Сторін</w:t>
      </w:r>
    </w:p>
    <w:p w14:paraId="43C6AA2A" w14:textId="28167107" w:rsidR="001F2AA8" w:rsidRPr="00BB4330" w:rsidRDefault="004C12BC" w:rsidP="006C59D4">
      <w:pPr>
        <w:spacing w:after="0"/>
        <w:ind w:left="-540"/>
        <w:jc w:val="both"/>
        <w:rPr>
          <w:rFonts w:ascii="Times New Roman" w:hAnsi="Times New Roman" w:cs="Times New Roman"/>
          <w:b/>
          <w:bCs/>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 xml:space="preserve">2.1. </w:t>
      </w:r>
      <w:r w:rsidR="001F2AA8" w:rsidRPr="00BB4330">
        <w:rPr>
          <w:rFonts w:ascii="Times New Roman" w:hAnsi="Times New Roman" w:cs="Times New Roman"/>
          <w:b/>
          <w:bCs/>
          <w:color w:val="000000"/>
          <w:sz w:val="24"/>
          <w:szCs w:val="24"/>
        </w:rPr>
        <w:t xml:space="preserve"> </w:t>
      </w:r>
      <w:proofErr w:type="spellStart"/>
      <w:r w:rsidR="001F2AA8" w:rsidRPr="00BB4330">
        <w:rPr>
          <w:rFonts w:ascii="Times New Roman" w:hAnsi="Times New Roman" w:cs="Times New Roman"/>
          <w:b/>
          <w:bCs/>
          <w:color w:val="000000"/>
          <w:sz w:val="24"/>
          <w:szCs w:val="24"/>
        </w:rPr>
        <w:t>Балансоутримувач</w:t>
      </w:r>
      <w:proofErr w:type="spellEnd"/>
      <w:r w:rsidR="001F2AA8" w:rsidRPr="00BB4330">
        <w:rPr>
          <w:rFonts w:ascii="Times New Roman" w:hAnsi="Times New Roman" w:cs="Times New Roman"/>
          <w:b/>
          <w:bCs/>
          <w:color w:val="000000"/>
          <w:sz w:val="24"/>
          <w:szCs w:val="24"/>
        </w:rPr>
        <w:t xml:space="preserve"> зобов’язується:</w:t>
      </w:r>
    </w:p>
    <w:p w14:paraId="377AF170" w14:textId="13CCF47A" w:rsidR="001F2AA8" w:rsidRPr="00BB4330" w:rsidRDefault="004C12BC" w:rsidP="006C59D4">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2.1.1. Проводити обстеження стану майданчиків для паркування та здійснювати контроль за використанням майданчиків для паркування відповідно до його цільового призначення та умов цього Договору.</w:t>
      </w:r>
    </w:p>
    <w:p w14:paraId="7C8D8969" w14:textId="6BAA8AF1" w:rsidR="001F2AA8" w:rsidRPr="00BB4330" w:rsidRDefault="004C12BC" w:rsidP="006C59D4">
      <w:pPr>
        <w:spacing w:after="0"/>
        <w:ind w:left="-540"/>
        <w:jc w:val="both"/>
        <w:rPr>
          <w:rFonts w:ascii="Times New Roman" w:hAnsi="Times New Roman" w:cs="Times New Roman"/>
          <w:color w:val="000000"/>
          <w:sz w:val="24"/>
          <w:szCs w:val="24"/>
          <w:lang w:val="ru-RU"/>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 xml:space="preserve">2.1.2. Надавати персоналу </w:t>
      </w:r>
      <w:r w:rsidR="001F2AA8" w:rsidRPr="00BB4330">
        <w:rPr>
          <w:rFonts w:ascii="Times New Roman" w:hAnsi="Times New Roman" w:cs="Times New Roman"/>
          <w:b/>
          <w:bCs/>
          <w:color w:val="000000"/>
          <w:sz w:val="24"/>
          <w:szCs w:val="24"/>
          <w:lang w:val="ru-RU"/>
        </w:rPr>
        <w:t>Оператора</w:t>
      </w:r>
      <w:r w:rsidR="001F2AA8" w:rsidRPr="00BB4330">
        <w:rPr>
          <w:rFonts w:ascii="Times New Roman" w:hAnsi="Times New Roman" w:cs="Times New Roman"/>
          <w:color w:val="000000"/>
          <w:sz w:val="24"/>
          <w:szCs w:val="24"/>
        </w:rPr>
        <w:t xml:space="preserve"> методичні та інформаційно-консультаційні послуги.</w:t>
      </w:r>
    </w:p>
    <w:p w14:paraId="21ABEF35" w14:textId="712217B1" w:rsidR="004C12BC"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sz w:val="24"/>
          <w:szCs w:val="24"/>
        </w:rPr>
        <w:tab/>
      </w:r>
      <w:r w:rsidR="001F2AA8" w:rsidRPr="00BB4330">
        <w:rPr>
          <w:rFonts w:ascii="Times New Roman" w:hAnsi="Times New Roman" w:cs="Times New Roman"/>
          <w:sz w:val="24"/>
          <w:szCs w:val="24"/>
        </w:rPr>
        <w:t>2.1.</w:t>
      </w:r>
      <w:r w:rsidRPr="00BB4330">
        <w:rPr>
          <w:rFonts w:ascii="Times New Roman" w:hAnsi="Times New Roman" w:cs="Times New Roman"/>
          <w:sz w:val="24"/>
          <w:szCs w:val="24"/>
        </w:rPr>
        <w:t>3</w:t>
      </w:r>
      <w:r w:rsidR="001F2AA8" w:rsidRPr="00BB4330">
        <w:rPr>
          <w:rFonts w:ascii="Times New Roman" w:hAnsi="Times New Roman" w:cs="Times New Roman"/>
          <w:sz w:val="24"/>
          <w:szCs w:val="24"/>
        </w:rPr>
        <w:t>.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25C1E23D" w14:textId="79E33470" w:rsidR="004C12BC"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sz w:val="24"/>
          <w:szCs w:val="24"/>
        </w:rPr>
        <w:tab/>
      </w:r>
      <w:r w:rsidR="001F2AA8" w:rsidRPr="00BB4330">
        <w:rPr>
          <w:rFonts w:ascii="Times New Roman" w:hAnsi="Times New Roman" w:cs="Times New Roman"/>
          <w:sz w:val="24"/>
          <w:szCs w:val="24"/>
        </w:rPr>
        <w:t>2.1.</w:t>
      </w:r>
      <w:r w:rsidRPr="00BB4330">
        <w:rPr>
          <w:rFonts w:ascii="Times New Roman" w:hAnsi="Times New Roman" w:cs="Times New Roman"/>
          <w:sz w:val="24"/>
          <w:szCs w:val="24"/>
        </w:rPr>
        <w:t>4</w:t>
      </w:r>
      <w:r w:rsidR="001F2AA8" w:rsidRPr="00BB4330">
        <w:rPr>
          <w:rFonts w:ascii="Times New Roman" w:hAnsi="Times New Roman" w:cs="Times New Roman"/>
          <w:sz w:val="24"/>
          <w:szCs w:val="24"/>
        </w:rPr>
        <w:t xml:space="preserve">. Проводити обстеження іншої частини дорожнього покриття та тротуарів в місті Новомосковську з метою недопущення стихійного паркування та здійснення контролю за дотриманням власниками (водіями) транспортних засобів Правил дорожнього руху та Правил паркування транспортних засобів на території міста Новомосковська, затверджених рішенням Новомосковської міської ради № 740 від </w:t>
      </w:r>
      <w:r w:rsidR="001F2AA8" w:rsidRPr="00A05BB9">
        <w:rPr>
          <w:rFonts w:ascii="Times New Roman" w:hAnsi="Times New Roman" w:cs="Times New Roman"/>
          <w:sz w:val="24"/>
          <w:szCs w:val="24"/>
        </w:rPr>
        <w:t>31.08.2022 р.</w:t>
      </w:r>
      <w:r w:rsidR="001F2AA8" w:rsidRPr="00BB4330">
        <w:rPr>
          <w:rFonts w:ascii="Times New Roman" w:hAnsi="Times New Roman" w:cs="Times New Roman"/>
          <w:sz w:val="24"/>
          <w:szCs w:val="24"/>
        </w:rPr>
        <w:t xml:space="preserve"> «Про затвердження правил паркування транспортних засобів на території міста Новомосковська» зі змінами та доповненнями.</w:t>
      </w:r>
    </w:p>
    <w:p w14:paraId="17E05813" w14:textId="1C9B229C" w:rsidR="004C12BC"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sz w:val="24"/>
          <w:szCs w:val="24"/>
        </w:rPr>
        <w:tab/>
      </w:r>
      <w:r w:rsidR="001F2AA8" w:rsidRPr="00BB4330">
        <w:rPr>
          <w:rFonts w:ascii="Times New Roman" w:hAnsi="Times New Roman" w:cs="Times New Roman"/>
          <w:sz w:val="24"/>
          <w:szCs w:val="24"/>
        </w:rPr>
        <w:t>2.1.</w:t>
      </w:r>
      <w:r w:rsidRPr="00BB4330">
        <w:rPr>
          <w:rFonts w:ascii="Times New Roman" w:hAnsi="Times New Roman" w:cs="Times New Roman"/>
          <w:sz w:val="24"/>
          <w:szCs w:val="24"/>
        </w:rPr>
        <w:t>5</w:t>
      </w:r>
      <w:r w:rsidR="001F2AA8" w:rsidRPr="00BB4330">
        <w:rPr>
          <w:rFonts w:ascii="Times New Roman" w:hAnsi="Times New Roman" w:cs="Times New Roman"/>
          <w:sz w:val="24"/>
          <w:szCs w:val="24"/>
        </w:rPr>
        <w:t xml:space="preserve">.Повідомляти органи Національної поліції та Інспекцію з благоустрою виконавчого комітету Новомосковської міської ради про виявлені порушення Правил дорожнього руху та Правил паркування транспортних засобів на території міста Новомосковська, затверджених рішенням Новомосковської міської ради № 740  від </w:t>
      </w:r>
      <w:r w:rsidR="001F2AA8" w:rsidRPr="00A05BB9">
        <w:rPr>
          <w:rFonts w:ascii="Times New Roman" w:hAnsi="Times New Roman" w:cs="Times New Roman"/>
          <w:sz w:val="24"/>
          <w:szCs w:val="24"/>
        </w:rPr>
        <w:t>31.08.2022 р.</w:t>
      </w:r>
      <w:r w:rsidR="001F2AA8" w:rsidRPr="00BB4330">
        <w:rPr>
          <w:rFonts w:ascii="Times New Roman" w:hAnsi="Times New Roman" w:cs="Times New Roman"/>
          <w:sz w:val="24"/>
          <w:szCs w:val="24"/>
        </w:rPr>
        <w:t xml:space="preserve"> «Про затвердження правил паркування транспортних засобів на території міста Новомосковська» зі змінами та доповненнями.</w:t>
      </w:r>
    </w:p>
    <w:p w14:paraId="747BE553" w14:textId="6D3067EC" w:rsidR="001F2AA8"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sz w:val="24"/>
          <w:szCs w:val="24"/>
        </w:rPr>
        <w:tab/>
      </w:r>
      <w:r w:rsidR="001F2AA8" w:rsidRPr="00BB4330">
        <w:rPr>
          <w:rFonts w:ascii="Times New Roman" w:hAnsi="Times New Roman" w:cs="Times New Roman"/>
          <w:sz w:val="24"/>
          <w:szCs w:val="24"/>
        </w:rPr>
        <w:t>2.1.</w:t>
      </w:r>
      <w:r w:rsidRPr="00BB4330">
        <w:rPr>
          <w:rFonts w:ascii="Times New Roman" w:hAnsi="Times New Roman" w:cs="Times New Roman"/>
          <w:sz w:val="24"/>
          <w:szCs w:val="24"/>
        </w:rPr>
        <w:t>6</w:t>
      </w:r>
      <w:r w:rsidR="001F2AA8" w:rsidRPr="00BB4330">
        <w:rPr>
          <w:rFonts w:ascii="Times New Roman" w:hAnsi="Times New Roman" w:cs="Times New Roman"/>
          <w:sz w:val="24"/>
          <w:szCs w:val="24"/>
        </w:rPr>
        <w:t xml:space="preserve">. Всебічно сприяти Оператору </w:t>
      </w:r>
      <w:r w:rsidR="001F2AA8" w:rsidRPr="00BB4330">
        <w:rPr>
          <w:rFonts w:ascii="Times New Roman" w:hAnsi="Times New Roman" w:cs="Times New Roman"/>
          <w:bCs/>
          <w:sz w:val="24"/>
          <w:szCs w:val="24"/>
        </w:rPr>
        <w:t xml:space="preserve">виконати обов’язкову умови конкурсу встановлену рішенням виконавчого комітету Новомосковської міської ради </w:t>
      </w:r>
      <w:r w:rsidR="00A05BB9" w:rsidRPr="001F3CBF">
        <w:rPr>
          <w:rFonts w:ascii="Times New Roman" w:hAnsi="Times New Roman" w:cs="Times New Roman"/>
          <w:sz w:val="24"/>
          <w:szCs w:val="24"/>
        </w:rPr>
        <w:t>№ 505/0/6-22 від 13.10.2022 року «Про визначення (затвердження) спеціальної земельної ділянки, відведеної для організації та провадження діяльності із забезпечення паркування (платного) транспортних засобів, у м. Новомосковську»</w:t>
      </w:r>
      <w:r w:rsidR="001F2AA8" w:rsidRPr="00BB4330">
        <w:rPr>
          <w:rFonts w:ascii="Times New Roman" w:hAnsi="Times New Roman" w:cs="Times New Roman"/>
          <w:bCs/>
          <w:sz w:val="24"/>
          <w:szCs w:val="24"/>
        </w:rPr>
        <w:t>, що зазначена в п. 2.2.1</w:t>
      </w:r>
      <w:r w:rsidR="00840C6F" w:rsidRPr="00BB4330">
        <w:rPr>
          <w:rFonts w:ascii="Times New Roman" w:hAnsi="Times New Roman" w:cs="Times New Roman"/>
          <w:bCs/>
          <w:sz w:val="24"/>
          <w:szCs w:val="24"/>
        </w:rPr>
        <w:t>6</w:t>
      </w:r>
      <w:r w:rsidR="006C37E9" w:rsidRPr="00BB4330">
        <w:rPr>
          <w:rFonts w:ascii="Times New Roman" w:hAnsi="Times New Roman" w:cs="Times New Roman"/>
          <w:bCs/>
          <w:sz w:val="24"/>
          <w:szCs w:val="24"/>
        </w:rPr>
        <w:t>, 2.2.1</w:t>
      </w:r>
      <w:r w:rsidR="00840C6F" w:rsidRPr="00BB4330">
        <w:rPr>
          <w:rFonts w:ascii="Times New Roman" w:hAnsi="Times New Roman" w:cs="Times New Roman"/>
          <w:bCs/>
          <w:sz w:val="24"/>
          <w:szCs w:val="24"/>
        </w:rPr>
        <w:t>7</w:t>
      </w:r>
      <w:r w:rsidR="001F2AA8" w:rsidRPr="00BB4330">
        <w:rPr>
          <w:rFonts w:ascii="Times New Roman" w:hAnsi="Times New Roman" w:cs="Times New Roman"/>
          <w:bCs/>
          <w:sz w:val="24"/>
          <w:szCs w:val="24"/>
        </w:rPr>
        <w:t xml:space="preserve"> Договору.</w:t>
      </w:r>
    </w:p>
    <w:p w14:paraId="50198F5F" w14:textId="77777777" w:rsidR="001F2AA8" w:rsidRPr="00BB4330" w:rsidRDefault="001F2AA8" w:rsidP="001F2AA8">
      <w:pPr>
        <w:jc w:val="both"/>
        <w:rPr>
          <w:rFonts w:ascii="Times New Roman" w:hAnsi="Times New Roman" w:cs="Times New Roman"/>
          <w:color w:val="FF0000"/>
          <w:sz w:val="24"/>
          <w:szCs w:val="24"/>
        </w:rPr>
      </w:pPr>
    </w:p>
    <w:p w14:paraId="6DF9066F" w14:textId="71A373E7" w:rsidR="001F2AA8" w:rsidRPr="00BB4330" w:rsidRDefault="004C12BC" w:rsidP="006C59D4">
      <w:pPr>
        <w:spacing w:after="0"/>
        <w:ind w:left="-540"/>
        <w:jc w:val="both"/>
        <w:rPr>
          <w:rFonts w:ascii="Times New Roman" w:hAnsi="Times New Roman" w:cs="Times New Roman"/>
          <w:b/>
          <w:bCs/>
          <w:color w:val="000000"/>
          <w:sz w:val="24"/>
          <w:szCs w:val="24"/>
        </w:rPr>
      </w:pPr>
      <w:r w:rsidRPr="00BB4330">
        <w:rPr>
          <w:rFonts w:ascii="Times New Roman" w:hAnsi="Times New Roman" w:cs="Times New Roman"/>
          <w:color w:val="000000"/>
          <w:sz w:val="24"/>
          <w:szCs w:val="24"/>
        </w:rPr>
        <w:lastRenderedPageBreak/>
        <w:tab/>
      </w:r>
      <w:r w:rsidR="001F2AA8" w:rsidRPr="00BB4330">
        <w:rPr>
          <w:rFonts w:ascii="Times New Roman" w:hAnsi="Times New Roman" w:cs="Times New Roman"/>
          <w:color w:val="000000"/>
          <w:sz w:val="24"/>
          <w:szCs w:val="24"/>
        </w:rPr>
        <w:t>2.2</w:t>
      </w:r>
      <w:r w:rsidR="001F2AA8" w:rsidRPr="00BB4330">
        <w:rPr>
          <w:rFonts w:ascii="Times New Roman" w:hAnsi="Times New Roman" w:cs="Times New Roman"/>
          <w:b/>
          <w:color w:val="000000"/>
          <w:sz w:val="24"/>
          <w:szCs w:val="24"/>
        </w:rPr>
        <w:t>. Оператор</w:t>
      </w:r>
      <w:r w:rsidR="001F2AA8" w:rsidRPr="00BB4330">
        <w:rPr>
          <w:rFonts w:ascii="Times New Roman" w:hAnsi="Times New Roman" w:cs="Times New Roman"/>
          <w:b/>
          <w:color w:val="000000"/>
          <w:sz w:val="24"/>
          <w:szCs w:val="24"/>
          <w:lang w:val="ru-RU"/>
        </w:rPr>
        <w:t xml:space="preserve"> </w:t>
      </w:r>
      <w:r w:rsidR="001F2AA8" w:rsidRPr="00BB4330">
        <w:rPr>
          <w:rFonts w:ascii="Times New Roman" w:hAnsi="Times New Roman" w:cs="Times New Roman"/>
          <w:b/>
          <w:bCs/>
          <w:color w:val="000000"/>
          <w:sz w:val="24"/>
          <w:szCs w:val="24"/>
        </w:rPr>
        <w:t>зобов’язується:</w:t>
      </w:r>
    </w:p>
    <w:p w14:paraId="0578B3C2" w14:textId="5D5FC499" w:rsidR="001F2AA8" w:rsidRPr="00BB4330" w:rsidRDefault="004C12BC" w:rsidP="006C59D4">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2.2.1. Використовувати майданчик для паркування транспортних засобів за призначенням та ефективно.</w:t>
      </w:r>
    </w:p>
    <w:p w14:paraId="0294CE74" w14:textId="787E0C78" w:rsidR="001F2AA8" w:rsidRPr="00BB4330" w:rsidRDefault="004C12BC" w:rsidP="006C59D4">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21C0FBBA" w14:textId="7393A7CD" w:rsidR="001F2AA8"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 xml:space="preserve">2.2.3. Обладнати і утримувати майданчик для паркування відповідно до норм та правил встановлених чинним законодавством </w:t>
      </w:r>
      <w:r w:rsidR="001F2AA8" w:rsidRPr="00BB4330">
        <w:rPr>
          <w:rFonts w:ascii="Times New Roman" w:hAnsi="Times New Roman" w:cs="Times New Roman"/>
          <w:sz w:val="24"/>
          <w:szCs w:val="24"/>
        </w:rPr>
        <w:t>та умов конкурсу.</w:t>
      </w:r>
    </w:p>
    <w:p w14:paraId="02995345" w14:textId="6ED9EFB7" w:rsidR="004C12BC"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sz w:val="24"/>
          <w:szCs w:val="24"/>
        </w:rPr>
        <w:tab/>
        <w:t xml:space="preserve">2.2.4. Організувати за погодженням з органами Національної поліції обов’язкове облаштування дорожніми знаками та розміткою територію дорожнього покриття проїзної частини за адресою: місто Новомосковськ, площа Соборна (від вул. 195-ї </w:t>
      </w:r>
      <w:proofErr w:type="spellStart"/>
      <w:r w:rsidR="00BE4E48" w:rsidRPr="00BE4E48">
        <w:rPr>
          <w:rFonts w:ascii="Times New Roman" w:hAnsi="Times New Roman" w:cs="Times New Roman"/>
          <w:sz w:val="24"/>
          <w:szCs w:val="24"/>
        </w:rPr>
        <w:t>Стрілкової</w:t>
      </w:r>
      <w:proofErr w:type="spellEnd"/>
      <w:r w:rsidRPr="00BB4330">
        <w:rPr>
          <w:rFonts w:ascii="Times New Roman" w:hAnsi="Times New Roman" w:cs="Times New Roman"/>
          <w:sz w:val="24"/>
          <w:szCs w:val="24"/>
        </w:rPr>
        <w:t xml:space="preserve"> Дивізії до вул. </w:t>
      </w:r>
      <w:r w:rsidR="00083337">
        <w:rPr>
          <w:rFonts w:ascii="Times New Roman" w:hAnsi="Times New Roman" w:cs="Times New Roman"/>
          <w:sz w:val="24"/>
          <w:szCs w:val="24"/>
        </w:rPr>
        <w:t>Шевченко</w:t>
      </w:r>
      <w:r w:rsidRPr="00BB4330">
        <w:rPr>
          <w:rFonts w:ascii="Times New Roman" w:hAnsi="Times New Roman" w:cs="Times New Roman"/>
          <w:sz w:val="24"/>
          <w:szCs w:val="24"/>
        </w:rPr>
        <w:t>).</w:t>
      </w:r>
    </w:p>
    <w:p w14:paraId="0385E246" w14:textId="6BD52E12" w:rsidR="001F2AA8" w:rsidRPr="00BB4330" w:rsidRDefault="004C12BC" w:rsidP="006C59D4">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2.2.</w:t>
      </w:r>
      <w:r w:rsidRPr="00BB4330">
        <w:rPr>
          <w:rFonts w:ascii="Times New Roman" w:hAnsi="Times New Roman" w:cs="Times New Roman"/>
          <w:color w:val="000000"/>
          <w:sz w:val="24"/>
          <w:szCs w:val="24"/>
        </w:rPr>
        <w:t>5</w:t>
      </w:r>
      <w:r w:rsidR="001F2AA8" w:rsidRPr="00BB4330">
        <w:rPr>
          <w:rFonts w:ascii="Times New Roman" w:hAnsi="Times New Roman" w:cs="Times New Roman"/>
          <w:color w:val="000000"/>
          <w:sz w:val="24"/>
          <w:szCs w:val="24"/>
        </w:rPr>
        <w:t>. Належно обладнати та утримувати майданчик для паркування, а також здійснювати санітарне очищення,</w:t>
      </w:r>
      <w:r w:rsidR="002731E7" w:rsidRPr="00BB4330">
        <w:rPr>
          <w:rFonts w:ascii="Times New Roman" w:hAnsi="Times New Roman" w:cs="Times New Roman"/>
          <w:color w:val="000000"/>
          <w:sz w:val="24"/>
          <w:szCs w:val="24"/>
        </w:rPr>
        <w:t xml:space="preserve"> прибирання (в тому числі прибирання снігу),</w:t>
      </w:r>
      <w:r w:rsidR="001F2AA8" w:rsidRPr="00BB4330">
        <w:rPr>
          <w:rFonts w:ascii="Times New Roman" w:hAnsi="Times New Roman" w:cs="Times New Roman"/>
          <w:color w:val="000000"/>
          <w:sz w:val="24"/>
          <w:szCs w:val="24"/>
        </w:rPr>
        <w:t xml:space="preserve"> збереження та відновлення (здійснювати своєчасний поточний</w:t>
      </w:r>
      <w:r w:rsidR="0041501F" w:rsidRPr="00BB4330">
        <w:rPr>
          <w:rFonts w:ascii="Times New Roman" w:hAnsi="Times New Roman" w:cs="Times New Roman"/>
          <w:color w:val="000000"/>
          <w:sz w:val="24"/>
          <w:szCs w:val="24"/>
        </w:rPr>
        <w:t xml:space="preserve"> та капітальний ремонт</w:t>
      </w:r>
      <w:r w:rsidR="001F2AA8" w:rsidRPr="00BB4330">
        <w:rPr>
          <w:rFonts w:ascii="Times New Roman" w:hAnsi="Times New Roman" w:cs="Times New Roman"/>
          <w:color w:val="000000"/>
          <w:sz w:val="24"/>
          <w:szCs w:val="24"/>
        </w:rPr>
        <w:t>) його відповідно до законодавства, нормативів, норм, стандартів, порядків і правил з урахуванням вимог безпеки дорожнього руху.</w:t>
      </w:r>
    </w:p>
    <w:p w14:paraId="4246376D" w14:textId="477B0C36" w:rsidR="001F2AA8"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sz w:val="24"/>
          <w:szCs w:val="24"/>
        </w:rPr>
        <w:tab/>
      </w:r>
      <w:r w:rsidR="001F2AA8" w:rsidRPr="00BB4330">
        <w:rPr>
          <w:rFonts w:ascii="Times New Roman" w:hAnsi="Times New Roman" w:cs="Times New Roman"/>
          <w:sz w:val="24"/>
          <w:szCs w:val="24"/>
        </w:rPr>
        <w:t>2.2.</w:t>
      </w:r>
      <w:r w:rsidRPr="00BB4330">
        <w:rPr>
          <w:rFonts w:ascii="Times New Roman" w:hAnsi="Times New Roman" w:cs="Times New Roman"/>
          <w:sz w:val="24"/>
          <w:szCs w:val="24"/>
        </w:rPr>
        <w:t>6</w:t>
      </w:r>
      <w:r w:rsidR="001F2AA8" w:rsidRPr="00BB4330">
        <w:rPr>
          <w:rFonts w:ascii="Times New Roman" w:hAnsi="Times New Roman" w:cs="Times New Roman"/>
          <w:sz w:val="24"/>
          <w:szCs w:val="24"/>
        </w:rPr>
        <w:t>. Забезпечувати функціонування майданчиків для паркування транспортних засобів.</w:t>
      </w:r>
    </w:p>
    <w:p w14:paraId="1AC91995" w14:textId="771568E6" w:rsidR="001F2AA8"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2.2.</w:t>
      </w:r>
      <w:r w:rsidRPr="00BB4330">
        <w:rPr>
          <w:rFonts w:ascii="Times New Roman" w:hAnsi="Times New Roman" w:cs="Times New Roman"/>
          <w:color w:val="000000"/>
          <w:sz w:val="24"/>
          <w:szCs w:val="24"/>
        </w:rPr>
        <w:t>7</w:t>
      </w:r>
      <w:r w:rsidR="001F2AA8" w:rsidRPr="00BB4330">
        <w:rPr>
          <w:rFonts w:ascii="Times New Roman" w:hAnsi="Times New Roman" w:cs="Times New Roman"/>
          <w:color w:val="000000"/>
          <w:sz w:val="24"/>
          <w:szCs w:val="24"/>
        </w:rPr>
        <w:t xml:space="preserve">. </w:t>
      </w:r>
      <w:r w:rsidR="001F2AA8" w:rsidRPr="00BB4330">
        <w:rPr>
          <w:rFonts w:ascii="Times New Roman" w:hAnsi="Times New Roman" w:cs="Times New Roman"/>
          <w:sz w:val="24"/>
          <w:szCs w:val="24"/>
        </w:rPr>
        <w:t xml:space="preserve">Повідомляти органи Національної поліції та Інспекцію з благоустрою виконавчого комітету Новомосковської міської ради про виявлені порушення Правил паркування транспортних засобів на території міста Новомосковська, затверджених рішенням Новомосковської міської ради № 740  від </w:t>
      </w:r>
      <w:r w:rsidR="001F2AA8" w:rsidRPr="0000754A">
        <w:rPr>
          <w:rFonts w:ascii="Times New Roman" w:hAnsi="Times New Roman" w:cs="Times New Roman"/>
          <w:sz w:val="24"/>
          <w:szCs w:val="24"/>
        </w:rPr>
        <w:t xml:space="preserve">31.08.2022 р. </w:t>
      </w:r>
      <w:r w:rsidR="001F2AA8" w:rsidRPr="00BB4330">
        <w:rPr>
          <w:rFonts w:ascii="Times New Roman" w:hAnsi="Times New Roman" w:cs="Times New Roman"/>
          <w:color w:val="000000"/>
          <w:sz w:val="24"/>
          <w:szCs w:val="24"/>
        </w:rPr>
        <w:t xml:space="preserve">«Про затвердження Правил паркування транспортних засобів на території міста Новомосковська» </w:t>
      </w:r>
      <w:r w:rsidR="001F2AA8" w:rsidRPr="00BB4330">
        <w:rPr>
          <w:rFonts w:ascii="Times New Roman" w:hAnsi="Times New Roman" w:cs="Times New Roman"/>
          <w:sz w:val="24"/>
          <w:szCs w:val="24"/>
        </w:rPr>
        <w:t xml:space="preserve">зі змінами та доповненнями.   </w:t>
      </w:r>
    </w:p>
    <w:p w14:paraId="2FE71975" w14:textId="6CDC84E5" w:rsidR="001F2AA8"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sz w:val="24"/>
          <w:szCs w:val="24"/>
        </w:rPr>
        <w:tab/>
      </w:r>
      <w:r w:rsidR="001F2AA8" w:rsidRPr="00BB4330">
        <w:rPr>
          <w:rFonts w:ascii="Times New Roman" w:hAnsi="Times New Roman" w:cs="Times New Roman"/>
          <w:sz w:val="24"/>
          <w:szCs w:val="24"/>
        </w:rPr>
        <w:t>2.2.</w:t>
      </w:r>
      <w:r w:rsidRPr="00BB4330">
        <w:rPr>
          <w:rFonts w:ascii="Times New Roman" w:hAnsi="Times New Roman" w:cs="Times New Roman"/>
          <w:sz w:val="24"/>
          <w:szCs w:val="24"/>
        </w:rPr>
        <w:t>8</w:t>
      </w:r>
      <w:r w:rsidR="001F2AA8" w:rsidRPr="00BB4330">
        <w:rPr>
          <w:rFonts w:ascii="Times New Roman" w:hAnsi="Times New Roman" w:cs="Times New Roman"/>
          <w:sz w:val="24"/>
          <w:szCs w:val="24"/>
        </w:rPr>
        <w:t>. Здійснювати контроль за своєчасною сплатою користувачами майданчика для паркування вартості послуг за паркування транспортних засобів.</w:t>
      </w:r>
    </w:p>
    <w:p w14:paraId="4FC87D69" w14:textId="3F8617EE" w:rsidR="001F2AA8" w:rsidRPr="00BB4330" w:rsidRDefault="004C12BC" w:rsidP="006C59D4">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2.2.</w:t>
      </w:r>
      <w:r w:rsidRPr="00BB4330">
        <w:rPr>
          <w:rFonts w:ascii="Times New Roman" w:hAnsi="Times New Roman" w:cs="Times New Roman"/>
          <w:color w:val="000000"/>
          <w:sz w:val="24"/>
          <w:szCs w:val="24"/>
        </w:rPr>
        <w:t>9</w:t>
      </w:r>
      <w:r w:rsidR="001F2AA8" w:rsidRPr="00BB4330">
        <w:rPr>
          <w:rFonts w:ascii="Times New Roman" w:hAnsi="Times New Roman" w:cs="Times New Roman"/>
          <w:color w:val="000000"/>
          <w:sz w:val="24"/>
          <w:szCs w:val="24"/>
        </w:rPr>
        <w:t xml:space="preserve">. Надавати роз’яснення користувачам щодо застосування Правил паркування транспортних засобів на території міста Новомосковська, затверджених Рішенням Новомосковської міської ради </w:t>
      </w:r>
      <w:r w:rsidR="001F2AA8" w:rsidRPr="00BB4330">
        <w:rPr>
          <w:rFonts w:ascii="Times New Roman" w:hAnsi="Times New Roman" w:cs="Times New Roman"/>
          <w:sz w:val="24"/>
          <w:szCs w:val="24"/>
        </w:rPr>
        <w:t xml:space="preserve">№ 740  від </w:t>
      </w:r>
      <w:r w:rsidR="001F2AA8" w:rsidRPr="0000754A">
        <w:rPr>
          <w:rFonts w:ascii="Times New Roman" w:hAnsi="Times New Roman" w:cs="Times New Roman"/>
          <w:color w:val="000000"/>
          <w:sz w:val="24"/>
          <w:szCs w:val="24"/>
        </w:rPr>
        <w:t>31.08.2022 р.</w:t>
      </w:r>
      <w:r w:rsidR="001F2AA8" w:rsidRPr="00BB4330">
        <w:rPr>
          <w:rFonts w:ascii="Times New Roman" w:hAnsi="Times New Roman" w:cs="Times New Roman"/>
          <w:color w:val="000000"/>
          <w:sz w:val="24"/>
          <w:szCs w:val="24"/>
        </w:rPr>
        <w:t xml:space="preserve"> «Про затвердження Правил паркування транспортних засобів на території міста Новомосковська» </w:t>
      </w:r>
      <w:r w:rsidR="001F2AA8" w:rsidRPr="00BB4330">
        <w:rPr>
          <w:rFonts w:ascii="Times New Roman" w:hAnsi="Times New Roman" w:cs="Times New Roman"/>
          <w:sz w:val="24"/>
          <w:szCs w:val="24"/>
        </w:rPr>
        <w:t>зі змінами та доповненнями</w:t>
      </w:r>
      <w:r w:rsidR="001F2AA8" w:rsidRPr="00BB4330">
        <w:rPr>
          <w:rFonts w:ascii="Times New Roman" w:hAnsi="Times New Roman" w:cs="Times New Roman"/>
          <w:color w:val="000000"/>
          <w:sz w:val="24"/>
          <w:szCs w:val="24"/>
        </w:rPr>
        <w:t>.</w:t>
      </w:r>
    </w:p>
    <w:p w14:paraId="5980122A" w14:textId="0442A7E2" w:rsidR="001F2AA8" w:rsidRPr="00BB4330" w:rsidRDefault="004C12BC" w:rsidP="006C59D4">
      <w:pPr>
        <w:spacing w:after="0"/>
        <w:ind w:left="-540"/>
        <w:jc w:val="both"/>
        <w:rPr>
          <w:rFonts w:ascii="Times New Roman" w:hAnsi="Times New Roman" w:cs="Times New Roman"/>
          <w:color w:val="FF0000"/>
          <w:sz w:val="24"/>
          <w:szCs w:val="24"/>
          <w:lang w:val="ru-RU"/>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2.2.</w:t>
      </w:r>
      <w:r w:rsidRPr="00BB4330">
        <w:rPr>
          <w:rFonts w:ascii="Times New Roman" w:hAnsi="Times New Roman" w:cs="Times New Roman"/>
          <w:color w:val="000000"/>
          <w:sz w:val="24"/>
          <w:szCs w:val="24"/>
        </w:rPr>
        <w:t>10</w:t>
      </w:r>
      <w:r w:rsidR="001F2AA8" w:rsidRPr="00BB4330">
        <w:rPr>
          <w:rFonts w:ascii="Times New Roman" w:hAnsi="Times New Roman" w:cs="Times New Roman"/>
          <w:color w:val="000000"/>
          <w:sz w:val="24"/>
          <w:szCs w:val="24"/>
        </w:rPr>
        <w:t xml:space="preserve">. Організовувати та проводити своїми силами навчання персоналу, який обслуговує майданчик для паркування. </w:t>
      </w:r>
    </w:p>
    <w:p w14:paraId="0B01B0BF" w14:textId="7391A22F" w:rsidR="001F2AA8" w:rsidRPr="00BB4330" w:rsidRDefault="004C12BC" w:rsidP="006C59D4">
      <w:pPr>
        <w:spacing w:after="0"/>
        <w:ind w:left="-540"/>
        <w:jc w:val="both"/>
        <w:rPr>
          <w:rFonts w:ascii="Times New Roman" w:hAnsi="Times New Roman" w:cs="Times New Roman"/>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2.2.1</w:t>
      </w:r>
      <w:r w:rsidRPr="00BB4330">
        <w:rPr>
          <w:rFonts w:ascii="Times New Roman" w:hAnsi="Times New Roman" w:cs="Times New Roman"/>
          <w:color w:val="000000"/>
          <w:sz w:val="24"/>
          <w:szCs w:val="24"/>
        </w:rPr>
        <w:t>1</w:t>
      </w:r>
      <w:r w:rsidR="001F2AA8" w:rsidRPr="00BB4330">
        <w:rPr>
          <w:rFonts w:ascii="Times New Roman" w:hAnsi="Times New Roman" w:cs="Times New Roman"/>
          <w:color w:val="000000"/>
          <w:sz w:val="24"/>
          <w:szCs w:val="24"/>
        </w:rPr>
        <w:t xml:space="preserve">. Забезпечити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w:t>
      </w:r>
      <w:r w:rsidR="001F2AA8" w:rsidRPr="00BB4330">
        <w:rPr>
          <w:rFonts w:ascii="Times New Roman" w:hAnsi="Times New Roman" w:cs="Times New Roman"/>
          <w:sz w:val="24"/>
          <w:szCs w:val="24"/>
        </w:rPr>
        <w:t>посвідченнями встановленого зразка та мобільним телефоном, іншими засобами.</w:t>
      </w:r>
    </w:p>
    <w:p w14:paraId="5AE64A6E" w14:textId="0980D74D" w:rsidR="001F2AA8" w:rsidRPr="00BB4330" w:rsidRDefault="004C12BC" w:rsidP="006C59D4">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2.2.1</w:t>
      </w:r>
      <w:r w:rsidR="00BA61E7" w:rsidRPr="00BB4330">
        <w:rPr>
          <w:rFonts w:ascii="Times New Roman" w:hAnsi="Times New Roman" w:cs="Times New Roman"/>
          <w:color w:val="000000"/>
          <w:sz w:val="24"/>
          <w:szCs w:val="24"/>
        </w:rPr>
        <w:t>2</w:t>
      </w:r>
      <w:r w:rsidR="001F2AA8" w:rsidRPr="00BB4330">
        <w:rPr>
          <w:rFonts w:ascii="Times New Roman" w:hAnsi="Times New Roman" w:cs="Times New Roman"/>
          <w:color w:val="000000"/>
          <w:sz w:val="24"/>
          <w:szCs w:val="24"/>
        </w:rPr>
        <w:t>.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Новомосковської міської ради.</w:t>
      </w:r>
    </w:p>
    <w:p w14:paraId="02D58E98" w14:textId="3107538B" w:rsidR="004C12BC" w:rsidRPr="00BB4330" w:rsidRDefault="004C12BC" w:rsidP="006C59D4">
      <w:pPr>
        <w:pStyle w:val="a6"/>
        <w:spacing w:before="0" w:beforeAutospacing="0" w:after="0" w:afterAutospacing="0"/>
        <w:ind w:left="-540"/>
        <w:jc w:val="both"/>
        <w:rPr>
          <w:color w:val="000000"/>
          <w:lang w:val="uk-UA"/>
        </w:rPr>
      </w:pPr>
      <w:r w:rsidRPr="00BB4330">
        <w:rPr>
          <w:color w:val="000000"/>
          <w:lang w:val="uk-UA"/>
        </w:rPr>
        <w:tab/>
      </w:r>
      <w:r w:rsidR="001F2AA8" w:rsidRPr="00BB4330">
        <w:rPr>
          <w:color w:val="000000"/>
          <w:lang w:val="uk-UA"/>
        </w:rPr>
        <w:t>2.2.1</w:t>
      </w:r>
      <w:r w:rsidR="00BA61E7" w:rsidRPr="00BB4330">
        <w:rPr>
          <w:color w:val="000000"/>
          <w:lang w:val="uk-UA"/>
        </w:rPr>
        <w:t>3</w:t>
      </w:r>
      <w:r w:rsidR="001F2AA8" w:rsidRPr="00BB4330">
        <w:rPr>
          <w:color w:val="000000"/>
          <w:lang w:val="uk-UA"/>
        </w:rPr>
        <w:t xml:space="preserve">. З метою забезпечення схоронності об’єктів комунальної власності повідомляти уповноважені органи про виявлені факти пошкодження або загрози пошкодження власності територіальної громади </w:t>
      </w:r>
      <w:r w:rsidR="001F2AA8" w:rsidRPr="00BB4330">
        <w:rPr>
          <w:lang w:val="uk-UA"/>
        </w:rPr>
        <w:t>міста Новомосковська</w:t>
      </w:r>
      <w:r w:rsidR="001F2AA8" w:rsidRPr="00BB4330">
        <w:rPr>
          <w:color w:val="000000"/>
          <w:lang w:val="uk-UA"/>
        </w:rPr>
        <w:t xml:space="preserve"> та інших осіб.</w:t>
      </w:r>
    </w:p>
    <w:p w14:paraId="69A6FC59" w14:textId="6C0BF723" w:rsidR="001F2AA8" w:rsidRPr="00BB4330" w:rsidRDefault="004C12BC" w:rsidP="006C59D4">
      <w:pPr>
        <w:pStyle w:val="a6"/>
        <w:spacing w:before="0" w:beforeAutospacing="0" w:after="0" w:afterAutospacing="0"/>
        <w:ind w:left="-540"/>
        <w:jc w:val="both"/>
        <w:rPr>
          <w:color w:val="000000"/>
          <w:lang w:val="uk-UA"/>
        </w:rPr>
      </w:pPr>
      <w:r w:rsidRPr="00BB4330">
        <w:rPr>
          <w:color w:val="000000"/>
          <w:lang w:val="uk-UA"/>
        </w:rPr>
        <w:tab/>
      </w:r>
      <w:r w:rsidR="001F2AA8" w:rsidRPr="00BB4330">
        <w:rPr>
          <w:color w:val="000000"/>
          <w:lang w:val="uk-UA"/>
        </w:rPr>
        <w:t>2.2.1</w:t>
      </w:r>
      <w:r w:rsidR="00BA61E7" w:rsidRPr="00BB4330">
        <w:rPr>
          <w:color w:val="000000"/>
          <w:lang w:val="uk-UA"/>
        </w:rPr>
        <w:t>4</w:t>
      </w:r>
      <w:r w:rsidR="001F2AA8" w:rsidRPr="00BB4330">
        <w:rPr>
          <w:color w:val="000000"/>
          <w:lang w:val="uk-UA"/>
        </w:rPr>
        <w:t>. Обов’язково облаштувати місця</w:t>
      </w:r>
      <w:r w:rsidR="00D27F51" w:rsidRPr="00BB4330">
        <w:rPr>
          <w:color w:val="000000"/>
          <w:lang w:val="uk-UA"/>
        </w:rPr>
        <w:t xml:space="preserve"> для паркування</w:t>
      </w:r>
      <w:r w:rsidR="001F2AA8" w:rsidRPr="00BB4330">
        <w:rPr>
          <w:color w:val="000000"/>
          <w:lang w:val="uk-UA"/>
        </w:rPr>
        <w:t xml:space="preserve">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осіб з інвалідністю в Україні». </w:t>
      </w:r>
    </w:p>
    <w:p w14:paraId="462BD665" w14:textId="00603E14" w:rsidR="001F2AA8" w:rsidRPr="00BB4330" w:rsidRDefault="001F2AA8" w:rsidP="006C59D4">
      <w:pPr>
        <w:pStyle w:val="a6"/>
        <w:spacing w:before="0" w:beforeAutospacing="0" w:after="0" w:afterAutospacing="0"/>
        <w:ind w:left="-540" w:firstLine="540"/>
        <w:jc w:val="both"/>
        <w:rPr>
          <w:b/>
          <w:color w:val="000000"/>
          <w:lang w:val="uk-UA"/>
        </w:rPr>
      </w:pPr>
      <w:r w:rsidRPr="00BB4330">
        <w:rPr>
          <w:color w:val="000000"/>
          <w:lang w:val="uk-UA"/>
        </w:rPr>
        <w:t>2.2.1</w:t>
      </w:r>
      <w:r w:rsidR="00BA61E7" w:rsidRPr="00BB4330">
        <w:rPr>
          <w:color w:val="000000"/>
          <w:lang w:val="uk-UA"/>
        </w:rPr>
        <w:t>5</w:t>
      </w:r>
      <w:r w:rsidRPr="00BB4330">
        <w:rPr>
          <w:lang w:val="uk-UA"/>
        </w:rPr>
        <w:t xml:space="preserve">. </w:t>
      </w:r>
      <w:r w:rsidRPr="00BB4330">
        <w:rPr>
          <w:color w:val="000000"/>
          <w:lang w:val="uk-UA"/>
        </w:rPr>
        <w:t xml:space="preserve">З моменту підписання Сторонами Договору та акту приймання-передачі майданчиків для паркування всі ризики випадкового знищення або пошкодження майданчика для паркування, а також майна, яке там знаходиться переходять до </w:t>
      </w:r>
      <w:r w:rsidRPr="00BB4330">
        <w:rPr>
          <w:b/>
          <w:color w:val="000000"/>
          <w:lang w:val="uk-UA"/>
        </w:rPr>
        <w:t>Оператора.</w:t>
      </w:r>
    </w:p>
    <w:p w14:paraId="1ACCC865" w14:textId="61828CF8" w:rsidR="001F2AA8" w:rsidRPr="0000754A" w:rsidRDefault="001F2AA8" w:rsidP="006C59D4">
      <w:pPr>
        <w:pStyle w:val="a6"/>
        <w:spacing w:before="0" w:beforeAutospacing="0" w:after="0" w:afterAutospacing="0"/>
        <w:ind w:left="-540" w:firstLine="540"/>
        <w:jc w:val="both"/>
        <w:rPr>
          <w:lang w:val="uk-UA"/>
        </w:rPr>
      </w:pPr>
      <w:r w:rsidRPr="00BB4330">
        <w:rPr>
          <w:lang w:val="uk-UA"/>
        </w:rPr>
        <w:lastRenderedPageBreak/>
        <w:t>2.2.1</w:t>
      </w:r>
      <w:r w:rsidR="00BA61E7" w:rsidRPr="00BB4330">
        <w:rPr>
          <w:lang w:val="uk-UA"/>
        </w:rPr>
        <w:t>6</w:t>
      </w:r>
      <w:r w:rsidRPr="00BB4330">
        <w:rPr>
          <w:lang w:val="uk-UA"/>
        </w:rPr>
        <w:t>. Не пізніше, ніж через 8 місяців з моменту підписання цього Договору облаштувати майданчики для паркування та розпочати їх експлуатацію (з можливістю поетапного введення в експлуатацію кожного майданчику (зазначеного у розділі 1 Договору) окремо)</w:t>
      </w:r>
      <w:r w:rsidR="00670AE2" w:rsidRPr="00BB4330">
        <w:rPr>
          <w:lang w:val="uk-UA"/>
        </w:rPr>
        <w:t xml:space="preserve"> </w:t>
      </w:r>
      <w:r w:rsidR="00670AE2" w:rsidRPr="0000754A">
        <w:rPr>
          <w:lang w:val="uk-UA"/>
        </w:rPr>
        <w:t xml:space="preserve">на площі Соборній (від вул. 195-ї </w:t>
      </w:r>
      <w:proofErr w:type="spellStart"/>
      <w:r w:rsidR="00670AE2" w:rsidRPr="0000754A">
        <w:rPr>
          <w:lang w:val="uk-UA"/>
        </w:rPr>
        <w:t>Стрілкової</w:t>
      </w:r>
      <w:proofErr w:type="spellEnd"/>
      <w:r w:rsidR="00670AE2" w:rsidRPr="0000754A">
        <w:rPr>
          <w:lang w:val="uk-UA"/>
        </w:rPr>
        <w:t xml:space="preserve"> Дивізії до вул. Шевченка) в м. Новомосковську Дніпропетровської області згідно до проєкту організації паркування автотранспорту на площі Соборній в м. Новомосковськ Дніпропетровської області.</w:t>
      </w:r>
    </w:p>
    <w:p w14:paraId="3D308D27" w14:textId="41E907BE" w:rsidR="001F2AA8" w:rsidRPr="001E199D" w:rsidRDefault="001F2AA8" w:rsidP="002A10E1">
      <w:pPr>
        <w:pStyle w:val="a6"/>
        <w:ind w:left="-540" w:firstLine="540"/>
        <w:jc w:val="both"/>
        <w:rPr>
          <w:bCs/>
          <w:lang w:val="uk-UA"/>
        </w:rPr>
      </w:pPr>
      <w:r w:rsidRPr="00BB4330">
        <w:rPr>
          <w:bCs/>
          <w:lang w:val="uk-UA"/>
        </w:rPr>
        <w:t>2.2.1</w:t>
      </w:r>
      <w:r w:rsidR="00BA61E7" w:rsidRPr="00BB4330">
        <w:rPr>
          <w:bCs/>
          <w:lang w:val="uk-UA"/>
        </w:rPr>
        <w:t>7</w:t>
      </w:r>
      <w:r w:rsidR="00D75BAC" w:rsidRPr="00BB4330">
        <w:rPr>
          <w:bCs/>
          <w:lang w:val="uk-UA"/>
        </w:rPr>
        <w:t>.</w:t>
      </w:r>
      <w:r w:rsidRPr="00BB4330">
        <w:rPr>
          <w:bCs/>
          <w:lang w:val="uk-UA"/>
        </w:rPr>
        <w:t xml:space="preserve"> Не пізніше, ніж через 6 місяців з моменту підписання цього Договору виконати обов’язкову умови конкурсу встановлену рішенням виконавчого комітету Новомосковської міської ради </w:t>
      </w:r>
      <w:r w:rsidR="0000754A" w:rsidRPr="0000754A">
        <w:rPr>
          <w:bCs/>
          <w:lang w:val="uk-UA"/>
        </w:rPr>
        <w:t>№ 505/0/6-22 від 13.10.2022 року «Про визначення (затвердження) спеціальної земельної ділянки, відведеної для організації та провадження діяльності із забезпечення паркування (платного) транспортних засобів, у м. Новомосковську»</w:t>
      </w:r>
      <w:r w:rsidRPr="00BB4330">
        <w:rPr>
          <w:bCs/>
          <w:lang w:val="uk-UA"/>
        </w:rPr>
        <w:t>,</w:t>
      </w:r>
      <w:r w:rsidR="00D75BAC" w:rsidRPr="00BB4330">
        <w:rPr>
          <w:bCs/>
          <w:lang w:val="uk-UA"/>
        </w:rPr>
        <w:t xml:space="preserve"> </w:t>
      </w:r>
      <w:r w:rsidR="00D75BAC" w:rsidRPr="0000754A">
        <w:rPr>
          <w:lang w:val="uk-UA"/>
        </w:rPr>
        <w:t>згідно до проєкту організації паркування автотранспорту на площі Соборній в м. Новомосковськ Дніпропетровської області</w:t>
      </w:r>
      <w:r w:rsidR="0000754A">
        <w:rPr>
          <w:lang w:val="uk-UA"/>
        </w:rPr>
        <w:t>,</w:t>
      </w:r>
      <w:r w:rsidRPr="00BB4330">
        <w:rPr>
          <w:bCs/>
          <w:lang w:val="uk-UA"/>
        </w:rPr>
        <w:t xml:space="preserve"> а саме</w:t>
      </w:r>
      <w:r w:rsidR="00D75BAC" w:rsidRPr="00BB4330">
        <w:rPr>
          <w:bCs/>
          <w:lang w:val="uk-UA"/>
        </w:rPr>
        <w:t xml:space="preserve">: </w:t>
      </w:r>
      <w:r w:rsidR="001E199D" w:rsidRPr="001E199D">
        <w:rPr>
          <w:bCs/>
          <w:lang w:val="uk-UA"/>
        </w:rPr>
        <w:t>– заміну асфальтного покриття площею – 6467 м</w:t>
      </w:r>
      <w:r w:rsidR="001E199D">
        <w:rPr>
          <w:bCs/>
          <w:vertAlign w:val="superscript"/>
          <w:lang w:val="uk-UA"/>
        </w:rPr>
        <w:t>2</w:t>
      </w:r>
      <w:r w:rsidR="001E199D" w:rsidRPr="001E199D">
        <w:rPr>
          <w:bCs/>
          <w:lang w:val="uk-UA"/>
        </w:rPr>
        <w:t xml:space="preserve"> товщиною шару не менше 70 мм.; мощення тротуарною плиткою площею – 1635 м</w:t>
      </w:r>
      <w:r w:rsidR="001E199D">
        <w:rPr>
          <w:bCs/>
          <w:vertAlign w:val="superscript"/>
          <w:lang w:val="uk-UA"/>
        </w:rPr>
        <w:t>2</w:t>
      </w:r>
      <w:r w:rsidR="001E199D" w:rsidRPr="001E199D">
        <w:rPr>
          <w:bCs/>
          <w:lang w:val="uk-UA"/>
        </w:rPr>
        <w:t>; благоустрій з озелененням площею – 166 м</w:t>
      </w:r>
      <w:r w:rsidR="001E199D">
        <w:rPr>
          <w:bCs/>
          <w:vertAlign w:val="superscript"/>
          <w:lang w:val="uk-UA"/>
        </w:rPr>
        <w:t>2</w:t>
      </w:r>
      <w:r w:rsidR="001E199D">
        <w:rPr>
          <w:bCs/>
          <w:lang w:val="uk-UA"/>
        </w:rPr>
        <w:t xml:space="preserve">; </w:t>
      </w:r>
      <w:r w:rsidR="001E199D" w:rsidRPr="001E199D">
        <w:rPr>
          <w:bCs/>
          <w:lang w:val="uk-UA"/>
        </w:rPr>
        <w:t>нанесення дорожньої розмітки та облаштування дорожніми знаками</w:t>
      </w:r>
      <w:r w:rsidR="001E199D">
        <w:rPr>
          <w:bCs/>
          <w:lang w:val="uk-UA"/>
        </w:rPr>
        <w:t xml:space="preserve">; </w:t>
      </w:r>
      <w:r w:rsidR="001E199D" w:rsidRPr="001E199D">
        <w:rPr>
          <w:bCs/>
          <w:lang w:val="uk-UA"/>
        </w:rPr>
        <w:t xml:space="preserve">засипання </w:t>
      </w:r>
      <w:r w:rsidR="00ED7416" w:rsidRPr="001E199D">
        <w:rPr>
          <w:bCs/>
          <w:lang w:val="uk-UA"/>
        </w:rPr>
        <w:t>ґрунтом</w:t>
      </w:r>
      <w:r w:rsidR="001E199D" w:rsidRPr="001E199D">
        <w:rPr>
          <w:bCs/>
          <w:lang w:val="uk-UA"/>
        </w:rPr>
        <w:t xml:space="preserve"> центрального острівка кільця площею – 25 м</w:t>
      </w:r>
      <w:r w:rsidR="001E199D">
        <w:rPr>
          <w:bCs/>
          <w:vertAlign w:val="superscript"/>
          <w:lang w:val="uk-UA"/>
        </w:rPr>
        <w:t>3</w:t>
      </w:r>
      <w:r w:rsidR="001E199D">
        <w:rPr>
          <w:bCs/>
          <w:lang w:val="uk-UA"/>
        </w:rPr>
        <w:t xml:space="preserve">; </w:t>
      </w:r>
      <w:r w:rsidR="001E199D" w:rsidRPr="001E199D">
        <w:rPr>
          <w:bCs/>
          <w:lang w:val="uk-UA"/>
        </w:rPr>
        <w:t>улаштування бордюрів довжиною – 1450 погонних метрів.</w:t>
      </w:r>
    </w:p>
    <w:p w14:paraId="1DE3AB6D" w14:textId="58EFE605" w:rsidR="006C59D4" w:rsidRPr="00BB4330" w:rsidRDefault="006C59D4" w:rsidP="006C59D4">
      <w:pPr>
        <w:pStyle w:val="a6"/>
        <w:spacing w:before="0" w:beforeAutospacing="0" w:after="0" w:afterAutospacing="0"/>
        <w:ind w:left="-540" w:firstLine="540"/>
        <w:jc w:val="both"/>
        <w:rPr>
          <w:bCs/>
          <w:lang w:val="uk-UA"/>
        </w:rPr>
      </w:pPr>
      <w:r w:rsidRPr="00BB4330">
        <w:rPr>
          <w:bCs/>
          <w:lang w:val="uk-UA"/>
        </w:rPr>
        <w:t>2.2.1</w:t>
      </w:r>
      <w:r w:rsidR="00BA61E7" w:rsidRPr="00BB4330">
        <w:rPr>
          <w:bCs/>
          <w:lang w:val="uk-UA"/>
        </w:rPr>
        <w:t>8</w:t>
      </w:r>
      <w:r w:rsidRPr="00BB4330">
        <w:rPr>
          <w:bCs/>
          <w:lang w:val="uk-UA"/>
        </w:rPr>
        <w:t>. забезпечити на безоплатній основі (передати у власність або у користування)</w:t>
      </w:r>
      <w:r w:rsidR="00394D5E">
        <w:rPr>
          <w:bCs/>
          <w:lang w:val="uk-UA"/>
        </w:rPr>
        <w:t xml:space="preserve"> </w:t>
      </w:r>
      <w:r w:rsidR="00394D5E" w:rsidRPr="00BB4330">
        <w:rPr>
          <w:bCs/>
          <w:lang w:val="uk-UA"/>
        </w:rPr>
        <w:t>Інспекцію з благоустрою виконавчого комітету Новомосковської міської ради</w:t>
      </w:r>
      <w:r w:rsidRPr="00BB4330">
        <w:rPr>
          <w:bCs/>
          <w:lang w:val="uk-UA"/>
        </w:rPr>
        <w:t xml:space="preserve"> відповідним обладнанням, програ</w:t>
      </w:r>
      <w:r w:rsidR="002F72D4">
        <w:rPr>
          <w:bCs/>
          <w:lang w:val="uk-UA"/>
        </w:rPr>
        <w:t>м</w:t>
      </w:r>
      <w:r w:rsidRPr="00BB4330">
        <w:rPr>
          <w:bCs/>
          <w:lang w:val="uk-UA"/>
        </w:rPr>
        <w:t>ним забезпеченням</w:t>
      </w:r>
      <w:r w:rsidR="00394D5E">
        <w:rPr>
          <w:bCs/>
          <w:lang w:val="uk-UA"/>
        </w:rPr>
        <w:t xml:space="preserve"> для здійснення контролю у сфері паркування транспортних засобів (притягнення до адміністративної відповідальності)</w:t>
      </w:r>
      <w:r w:rsidRPr="00BB4330">
        <w:rPr>
          <w:bCs/>
          <w:lang w:val="uk-UA"/>
        </w:rPr>
        <w:t>.</w:t>
      </w:r>
      <w:r w:rsidR="004E0B3A">
        <w:rPr>
          <w:bCs/>
          <w:lang w:val="uk-UA"/>
        </w:rPr>
        <w:t xml:space="preserve"> </w:t>
      </w:r>
    </w:p>
    <w:p w14:paraId="0AA3EF6E" w14:textId="77777777" w:rsidR="001F2AA8" w:rsidRPr="00BB4330" w:rsidRDefault="001F2AA8" w:rsidP="001F2AA8">
      <w:pPr>
        <w:spacing w:before="240" w:after="240"/>
        <w:ind w:left="-540"/>
        <w:rPr>
          <w:rFonts w:ascii="Times New Roman" w:hAnsi="Times New Roman" w:cs="Times New Roman"/>
          <w:color w:val="000000"/>
          <w:sz w:val="24"/>
          <w:szCs w:val="24"/>
        </w:rPr>
      </w:pPr>
      <w:r w:rsidRPr="00BB4330">
        <w:rPr>
          <w:rFonts w:ascii="Times New Roman" w:hAnsi="Times New Roman" w:cs="Times New Roman"/>
          <w:b/>
          <w:bCs/>
          <w:color w:val="000000"/>
          <w:sz w:val="24"/>
          <w:szCs w:val="24"/>
        </w:rPr>
        <w:t xml:space="preserve">                                                                       3. Права Сторін</w:t>
      </w:r>
    </w:p>
    <w:p w14:paraId="4E2515C5" w14:textId="77777777" w:rsidR="001F2AA8" w:rsidRPr="00BB4330" w:rsidRDefault="001F2AA8" w:rsidP="008618D9">
      <w:pPr>
        <w:spacing w:after="0"/>
        <w:ind w:left="-540"/>
        <w:jc w:val="both"/>
        <w:rPr>
          <w:rFonts w:ascii="Times New Roman" w:hAnsi="Times New Roman" w:cs="Times New Roman"/>
          <w:b/>
          <w:bCs/>
          <w:color w:val="000000"/>
          <w:sz w:val="24"/>
          <w:szCs w:val="24"/>
        </w:rPr>
      </w:pPr>
      <w:r w:rsidRPr="00BB4330">
        <w:rPr>
          <w:rFonts w:ascii="Times New Roman" w:hAnsi="Times New Roman" w:cs="Times New Roman"/>
          <w:color w:val="000000"/>
          <w:sz w:val="24"/>
          <w:szCs w:val="24"/>
        </w:rPr>
        <w:t>3.1.</w:t>
      </w:r>
      <w:r w:rsidRPr="00BB4330">
        <w:rPr>
          <w:rFonts w:ascii="Times New Roman" w:hAnsi="Times New Roman" w:cs="Times New Roman"/>
          <w:b/>
          <w:bCs/>
          <w:color w:val="000000"/>
          <w:sz w:val="24"/>
          <w:szCs w:val="24"/>
        </w:rPr>
        <w:t xml:space="preserve"> </w:t>
      </w:r>
      <w:proofErr w:type="spellStart"/>
      <w:r w:rsidRPr="00BB4330">
        <w:rPr>
          <w:rFonts w:ascii="Times New Roman" w:hAnsi="Times New Roman" w:cs="Times New Roman"/>
          <w:b/>
          <w:bCs/>
          <w:color w:val="000000"/>
          <w:sz w:val="24"/>
          <w:szCs w:val="24"/>
        </w:rPr>
        <w:t>Балансоутримувач</w:t>
      </w:r>
      <w:proofErr w:type="spellEnd"/>
      <w:r w:rsidRPr="00BB4330">
        <w:rPr>
          <w:rFonts w:ascii="Times New Roman" w:hAnsi="Times New Roman" w:cs="Times New Roman"/>
          <w:b/>
          <w:bCs/>
          <w:color w:val="000000"/>
          <w:sz w:val="24"/>
          <w:szCs w:val="24"/>
        </w:rPr>
        <w:t xml:space="preserve"> має право:</w:t>
      </w:r>
    </w:p>
    <w:p w14:paraId="0943C358" w14:textId="77777777" w:rsidR="00D75BAC" w:rsidRPr="00BB4330" w:rsidRDefault="00D75BAC"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b/>
          <w:bCs/>
          <w:color w:val="000000"/>
          <w:sz w:val="24"/>
          <w:szCs w:val="24"/>
        </w:rPr>
        <w:tab/>
      </w:r>
      <w:r w:rsidR="001F2AA8" w:rsidRPr="00BB4330">
        <w:rPr>
          <w:rFonts w:ascii="Times New Roman" w:hAnsi="Times New Roman" w:cs="Times New Roman"/>
          <w:color w:val="000000"/>
          <w:sz w:val="24"/>
          <w:szCs w:val="24"/>
        </w:rPr>
        <w:t xml:space="preserve">3.1.1. Здійснювати контроль за використанням </w:t>
      </w:r>
      <w:r w:rsidR="001F2AA8" w:rsidRPr="00BB4330">
        <w:rPr>
          <w:rFonts w:ascii="Times New Roman" w:hAnsi="Times New Roman" w:cs="Times New Roman"/>
          <w:b/>
          <w:bCs/>
          <w:color w:val="000000"/>
          <w:sz w:val="24"/>
          <w:szCs w:val="24"/>
          <w:lang w:val="ru-RU"/>
        </w:rPr>
        <w:t xml:space="preserve">Оператором </w:t>
      </w:r>
      <w:r w:rsidR="001F2AA8" w:rsidRPr="00BB4330">
        <w:rPr>
          <w:rFonts w:ascii="Times New Roman" w:hAnsi="Times New Roman" w:cs="Times New Roman"/>
          <w:color w:val="000000"/>
          <w:sz w:val="24"/>
          <w:szCs w:val="24"/>
        </w:rPr>
        <w:t>майданчика для паркування відповідно до його цільового призначення, згідно з діючими правилами та умовами цього договору.</w:t>
      </w:r>
      <w:r w:rsidRPr="00BB4330">
        <w:rPr>
          <w:rFonts w:ascii="Times New Roman" w:hAnsi="Times New Roman" w:cs="Times New Roman"/>
          <w:color w:val="000000"/>
          <w:sz w:val="24"/>
          <w:szCs w:val="24"/>
        </w:rPr>
        <w:tab/>
      </w:r>
    </w:p>
    <w:p w14:paraId="2AB639D3" w14:textId="77777777" w:rsidR="00D75BAC" w:rsidRPr="00BB4330" w:rsidRDefault="00D75BAC"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sz w:val="24"/>
          <w:szCs w:val="24"/>
        </w:rPr>
        <w:t>3.1.2. Надавати органам державної фіскальної служби та іншим контролюючим органам необхідні відомості щодо функціонування майданчика для паркування, в передбачених законом випадках.</w:t>
      </w:r>
    </w:p>
    <w:p w14:paraId="451401FE" w14:textId="0CE771CD" w:rsidR="00D75BAC" w:rsidRPr="00BB4330" w:rsidRDefault="00D75BAC"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sz w:val="24"/>
          <w:szCs w:val="24"/>
        </w:rPr>
        <w:t>3.1.3</w:t>
      </w:r>
      <w:r w:rsidR="00CA5760">
        <w:rPr>
          <w:rFonts w:ascii="Times New Roman" w:hAnsi="Times New Roman" w:cs="Times New Roman"/>
          <w:sz w:val="24"/>
          <w:szCs w:val="24"/>
        </w:rPr>
        <w:t xml:space="preserve">. </w:t>
      </w:r>
      <w:r w:rsidR="001F2AA8" w:rsidRPr="00BB4330">
        <w:rPr>
          <w:rFonts w:ascii="Times New Roman" w:hAnsi="Times New Roman" w:cs="Times New Roman"/>
          <w:sz w:val="24"/>
          <w:szCs w:val="24"/>
        </w:rPr>
        <w:t xml:space="preserve">У разі виникнення зауважень під час здійснення контролю за використанням майданчиків для паркування, звертатись до Оператора з письмовими запитами щодо з’ясування певного питання, на який Оператор зобов’язаний надати письмову відповідь протягом 15 днів, який направляється на електронну адресу Оператора,  зазначену у Розділі 11 Договору. </w:t>
      </w:r>
    </w:p>
    <w:p w14:paraId="60DF4E71" w14:textId="2B9D3E46" w:rsidR="001F2AA8" w:rsidRPr="00BB4330" w:rsidRDefault="00D75BAC"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sz w:val="24"/>
          <w:szCs w:val="24"/>
        </w:rPr>
        <w:t>3.1.4.Уразі виникнення питань чи зауважень під час обстеження стану майданчиків для паркування вправі вимагати негайного приведення майданчику в належний для використання стан, звернувшись до уповноваженої представника Оператора, контактні дані якого зазначені в Розділі 11 Договору.</w:t>
      </w:r>
    </w:p>
    <w:p w14:paraId="71D13D3C" w14:textId="77777777" w:rsidR="001F2AA8" w:rsidRPr="00BB4330" w:rsidRDefault="001F2AA8" w:rsidP="001F2AA8">
      <w:pPr>
        <w:ind w:left="-540"/>
        <w:jc w:val="both"/>
        <w:rPr>
          <w:rFonts w:ascii="Times New Roman" w:hAnsi="Times New Roman" w:cs="Times New Roman"/>
          <w:color w:val="000000"/>
          <w:sz w:val="24"/>
          <w:szCs w:val="24"/>
        </w:rPr>
      </w:pPr>
    </w:p>
    <w:p w14:paraId="03270E21" w14:textId="77777777" w:rsidR="001F2AA8" w:rsidRPr="00BB4330" w:rsidRDefault="001F2AA8" w:rsidP="008618D9">
      <w:pPr>
        <w:spacing w:after="0"/>
        <w:ind w:left="-540"/>
        <w:rPr>
          <w:rFonts w:ascii="Times New Roman" w:hAnsi="Times New Roman" w:cs="Times New Roman"/>
          <w:b/>
          <w:bCs/>
          <w:color w:val="000000"/>
          <w:sz w:val="24"/>
          <w:szCs w:val="24"/>
        </w:rPr>
      </w:pPr>
      <w:r w:rsidRPr="00BB4330">
        <w:rPr>
          <w:rFonts w:ascii="Times New Roman" w:hAnsi="Times New Roman" w:cs="Times New Roman"/>
          <w:color w:val="000000"/>
          <w:sz w:val="24"/>
          <w:szCs w:val="24"/>
        </w:rPr>
        <w:t>3.2.</w:t>
      </w:r>
      <w:r w:rsidRPr="00BB4330">
        <w:rPr>
          <w:rFonts w:ascii="Times New Roman" w:hAnsi="Times New Roman" w:cs="Times New Roman"/>
          <w:b/>
          <w:bCs/>
          <w:color w:val="000000"/>
          <w:sz w:val="24"/>
          <w:szCs w:val="24"/>
          <w:lang w:val="ru-RU"/>
        </w:rPr>
        <w:t>Оператор</w:t>
      </w:r>
      <w:r w:rsidRPr="00BB4330">
        <w:rPr>
          <w:rFonts w:ascii="Times New Roman" w:hAnsi="Times New Roman" w:cs="Times New Roman"/>
          <w:b/>
          <w:bCs/>
          <w:color w:val="000000"/>
          <w:sz w:val="24"/>
          <w:szCs w:val="24"/>
        </w:rPr>
        <w:t xml:space="preserve"> має право:</w:t>
      </w:r>
    </w:p>
    <w:p w14:paraId="0C55A7B0" w14:textId="77777777" w:rsidR="001F2AA8" w:rsidRPr="00BB4330" w:rsidRDefault="001F2AA8" w:rsidP="008618D9">
      <w:pPr>
        <w:spacing w:after="0"/>
        <w:ind w:left="-540"/>
        <w:jc w:val="both"/>
        <w:rPr>
          <w:rFonts w:ascii="Times New Roman" w:hAnsi="Times New Roman" w:cs="Times New Roman"/>
          <w:b/>
          <w:bCs/>
          <w:color w:val="000000"/>
          <w:sz w:val="24"/>
          <w:szCs w:val="24"/>
        </w:rPr>
      </w:pPr>
    </w:p>
    <w:p w14:paraId="4D0EB80C" w14:textId="0F6B801D" w:rsidR="001F2AA8" w:rsidRPr="00BB4330" w:rsidRDefault="008618D9"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 xml:space="preserve">3.2.1. Звертатись до </w:t>
      </w:r>
      <w:proofErr w:type="spellStart"/>
      <w:r w:rsidR="001F2AA8" w:rsidRPr="00BB4330">
        <w:rPr>
          <w:rFonts w:ascii="Times New Roman" w:hAnsi="Times New Roman" w:cs="Times New Roman"/>
          <w:b/>
          <w:bCs/>
          <w:color w:val="000000"/>
          <w:sz w:val="24"/>
          <w:szCs w:val="24"/>
        </w:rPr>
        <w:t>Балансоутримувача</w:t>
      </w:r>
      <w:proofErr w:type="spellEnd"/>
      <w:r w:rsidR="001F2AA8" w:rsidRPr="00BB4330">
        <w:rPr>
          <w:rFonts w:ascii="Times New Roman" w:hAnsi="Times New Roman" w:cs="Times New Roman"/>
          <w:color w:val="000000"/>
          <w:sz w:val="24"/>
          <w:szCs w:val="24"/>
        </w:rPr>
        <w:t xml:space="preserve"> з запитами та одержувати відповідь протягом 15 календарних днів з моменту подання такого запиту.</w:t>
      </w:r>
    </w:p>
    <w:p w14:paraId="48B77C2A" w14:textId="3FDA84CE" w:rsidR="001F2AA8" w:rsidRPr="00BB4330" w:rsidRDefault="008618D9"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422343AE" w14:textId="444FB02A" w:rsidR="001F2AA8" w:rsidRPr="00BB4330" w:rsidRDefault="008618D9"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 xml:space="preserve">- облаштування дорожніми знаками, дорожньою розміткою; </w:t>
      </w:r>
    </w:p>
    <w:p w14:paraId="5DE83DAE" w14:textId="6536EA66" w:rsidR="001F2AA8" w:rsidRPr="00BB4330" w:rsidRDefault="008618D9"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lastRenderedPageBreak/>
        <w:tab/>
      </w:r>
      <w:r w:rsidR="001F2AA8" w:rsidRPr="00BB4330">
        <w:rPr>
          <w:rFonts w:ascii="Times New Roman" w:hAnsi="Times New Roman" w:cs="Times New Roman"/>
          <w:color w:val="000000"/>
          <w:sz w:val="24"/>
          <w:szCs w:val="24"/>
        </w:rPr>
        <w:t>- додержання належного санітарного стану майданчика для паркування;</w:t>
      </w:r>
    </w:p>
    <w:p w14:paraId="31932363" w14:textId="7D3B9502" w:rsidR="001F2AA8" w:rsidRPr="00BB4330" w:rsidRDefault="008618D9"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 виконання ремонту дорожнього покриття;</w:t>
      </w:r>
    </w:p>
    <w:p w14:paraId="4B0D9605" w14:textId="15C1FC6A" w:rsidR="001F2AA8" w:rsidRPr="00BB4330" w:rsidRDefault="008618D9" w:rsidP="008618D9">
      <w:pPr>
        <w:spacing w:after="0"/>
        <w:ind w:left="-540"/>
        <w:jc w:val="both"/>
        <w:rPr>
          <w:rFonts w:ascii="Times New Roman" w:hAnsi="Times New Roman" w:cs="Times New Roman"/>
          <w:color w:val="000000"/>
          <w:sz w:val="24"/>
          <w:szCs w:val="24"/>
        </w:rPr>
      </w:pPr>
      <w:r w:rsidRPr="00BB4330">
        <w:rPr>
          <w:rFonts w:ascii="Times New Roman" w:hAnsi="Times New Roman" w:cs="Times New Roman"/>
          <w:sz w:val="24"/>
          <w:szCs w:val="24"/>
        </w:rPr>
        <w:tab/>
      </w:r>
      <w:r w:rsidR="001F2AA8" w:rsidRPr="00BB4330">
        <w:rPr>
          <w:rFonts w:ascii="Times New Roman" w:hAnsi="Times New Roman" w:cs="Times New Roman"/>
          <w:sz w:val="24"/>
          <w:szCs w:val="24"/>
        </w:rPr>
        <w:t xml:space="preserve">- забезпечення постачання електроенергією. </w:t>
      </w:r>
    </w:p>
    <w:p w14:paraId="634129DC" w14:textId="034CCF61" w:rsidR="001F2AA8" w:rsidRPr="00BB4330" w:rsidRDefault="008618D9" w:rsidP="008618D9">
      <w:pPr>
        <w:spacing w:after="0"/>
        <w:ind w:left="-540"/>
        <w:jc w:val="both"/>
        <w:rPr>
          <w:rFonts w:ascii="Times New Roman" w:hAnsi="Times New Roman" w:cs="Times New Roman"/>
          <w:sz w:val="24"/>
          <w:szCs w:val="24"/>
        </w:rPr>
      </w:pPr>
      <w:r w:rsidRPr="00BB4330">
        <w:rPr>
          <w:rFonts w:ascii="Times New Roman" w:hAnsi="Times New Roman" w:cs="Times New Roman"/>
          <w:color w:val="000000"/>
          <w:sz w:val="24"/>
          <w:szCs w:val="24"/>
        </w:rPr>
        <w:tab/>
      </w:r>
      <w:r w:rsidR="001F2AA8" w:rsidRPr="00BB4330">
        <w:rPr>
          <w:rFonts w:ascii="Times New Roman" w:hAnsi="Times New Roman" w:cs="Times New Roman"/>
          <w:color w:val="000000"/>
          <w:sz w:val="24"/>
          <w:szCs w:val="24"/>
        </w:rPr>
        <w:t>3.2.</w:t>
      </w:r>
      <w:r w:rsidR="002A10E1">
        <w:rPr>
          <w:rFonts w:ascii="Times New Roman" w:hAnsi="Times New Roman" w:cs="Times New Roman"/>
          <w:color w:val="000000"/>
          <w:sz w:val="24"/>
          <w:szCs w:val="24"/>
        </w:rPr>
        <w:t>3</w:t>
      </w:r>
      <w:r w:rsidR="001F2AA8" w:rsidRPr="00BB4330">
        <w:rPr>
          <w:rFonts w:ascii="Times New Roman" w:hAnsi="Times New Roman" w:cs="Times New Roman"/>
          <w:color w:val="000000"/>
          <w:sz w:val="24"/>
          <w:szCs w:val="24"/>
        </w:rPr>
        <w:t>.</w:t>
      </w:r>
      <w:r w:rsidR="001F2AA8" w:rsidRPr="00BB4330">
        <w:rPr>
          <w:rFonts w:ascii="Times New Roman" w:hAnsi="Times New Roman" w:cs="Times New Roman"/>
          <w:bCs/>
          <w:sz w:val="24"/>
          <w:szCs w:val="24"/>
        </w:rPr>
        <w:t xml:space="preserve">У випадку облаштування майданчиків для паркування транспортних засобів відповідно до вимог чинного законодавства України, раніше, ніж в строк, встановлений п. 2.2.16. цього Договору, звернутись до </w:t>
      </w:r>
      <w:proofErr w:type="spellStart"/>
      <w:r w:rsidR="001F2AA8" w:rsidRPr="00BB4330">
        <w:rPr>
          <w:rFonts w:ascii="Times New Roman" w:hAnsi="Times New Roman" w:cs="Times New Roman"/>
          <w:bCs/>
          <w:sz w:val="24"/>
          <w:szCs w:val="24"/>
        </w:rPr>
        <w:t>Балансоутримувача</w:t>
      </w:r>
      <w:proofErr w:type="spellEnd"/>
      <w:r w:rsidR="001F2AA8" w:rsidRPr="00BB4330">
        <w:rPr>
          <w:rFonts w:ascii="Times New Roman" w:hAnsi="Times New Roman" w:cs="Times New Roman"/>
          <w:bCs/>
          <w:sz w:val="24"/>
          <w:szCs w:val="24"/>
        </w:rPr>
        <w:t xml:space="preserve"> з письмовим повідомленням про готовність майданчиків для паркування до експлуатації.</w:t>
      </w:r>
    </w:p>
    <w:p w14:paraId="0B80F79F" w14:textId="39EEA9FC" w:rsidR="008618D9" w:rsidRPr="00BB4330" w:rsidRDefault="008618D9" w:rsidP="008618D9">
      <w:pPr>
        <w:spacing w:after="0"/>
        <w:ind w:left="-540"/>
        <w:jc w:val="both"/>
        <w:rPr>
          <w:rFonts w:ascii="Times New Roman" w:hAnsi="Times New Roman" w:cs="Times New Roman"/>
          <w:color w:val="FF0000"/>
          <w:sz w:val="24"/>
          <w:szCs w:val="24"/>
        </w:rPr>
      </w:pPr>
      <w:r w:rsidRPr="00BB4330">
        <w:rPr>
          <w:rFonts w:ascii="Times New Roman" w:hAnsi="Times New Roman" w:cs="Times New Roman"/>
          <w:sz w:val="24"/>
          <w:szCs w:val="24"/>
        </w:rPr>
        <w:tab/>
      </w:r>
      <w:r w:rsidR="001F2AA8" w:rsidRPr="00BB4330">
        <w:rPr>
          <w:rFonts w:ascii="Times New Roman" w:hAnsi="Times New Roman" w:cs="Times New Roman"/>
          <w:sz w:val="24"/>
          <w:szCs w:val="24"/>
        </w:rPr>
        <w:t>3.2.</w:t>
      </w:r>
      <w:r w:rsidR="002A10E1">
        <w:rPr>
          <w:rFonts w:ascii="Times New Roman" w:hAnsi="Times New Roman" w:cs="Times New Roman"/>
          <w:sz w:val="24"/>
          <w:szCs w:val="24"/>
        </w:rPr>
        <w:t>4</w:t>
      </w:r>
      <w:r w:rsidR="001F2AA8" w:rsidRPr="00BB4330">
        <w:rPr>
          <w:rFonts w:ascii="Times New Roman" w:hAnsi="Times New Roman" w:cs="Times New Roman"/>
          <w:sz w:val="24"/>
          <w:szCs w:val="24"/>
        </w:rPr>
        <w:t xml:space="preserve">. У випадку неможливості виконати </w:t>
      </w:r>
      <w:r w:rsidR="001F2AA8" w:rsidRPr="00BB4330">
        <w:rPr>
          <w:rFonts w:ascii="Times New Roman" w:hAnsi="Times New Roman" w:cs="Times New Roman"/>
          <w:bCs/>
          <w:sz w:val="24"/>
          <w:szCs w:val="24"/>
        </w:rPr>
        <w:t>в строк, визначений п. 2.2.17 цього Договору, обов’язкової умови конкурсу у зв’язку з погодними умовами, обставинами, які не залежать від Оператора, п</w:t>
      </w:r>
      <w:r w:rsidR="001F2AA8" w:rsidRPr="00BB4330">
        <w:rPr>
          <w:rFonts w:ascii="Times New Roman" w:hAnsi="Times New Roman" w:cs="Times New Roman"/>
          <w:sz w:val="24"/>
          <w:szCs w:val="24"/>
        </w:rPr>
        <w:t xml:space="preserve">овідомити про це </w:t>
      </w:r>
      <w:proofErr w:type="spellStart"/>
      <w:r w:rsidR="001F2AA8" w:rsidRPr="00BB4330">
        <w:rPr>
          <w:rFonts w:ascii="Times New Roman" w:hAnsi="Times New Roman" w:cs="Times New Roman"/>
          <w:sz w:val="24"/>
          <w:szCs w:val="24"/>
        </w:rPr>
        <w:t>Балансоутримувача</w:t>
      </w:r>
      <w:proofErr w:type="spellEnd"/>
      <w:r w:rsidR="001F2AA8" w:rsidRPr="00BB4330">
        <w:rPr>
          <w:rFonts w:ascii="Times New Roman" w:hAnsi="Times New Roman" w:cs="Times New Roman"/>
          <w:sz w:val="24"/>
          <w:szCs w:val="24"/>
        </w:rPr>
        <w:t xml:space="preserve"> не пізніше, ніж за 20 днів до спливу </w:t>
      </w:r>
      <w:r w:rsidR="001F2AA8" w:rsidRPr="00BB4330">
        <w:rPr>
          <w:rFonts w:ascii="Times New Roman" w:hAnsi="Times New Roman" w:cs="Times New Roman"/>
          <w:bCs/>
          <w:sz w:val="24"/>
          <w:szCs w:val="24"/>
        </w:rPr>
        <w:t>вказаного строку, із зазначенням причини відтермінування та можливими строками завершення робіт.</w:t>
      </w:r>
    </w:p>
    <w:p w14:paraId="477D5522" w14:textId="472DB38A" w:rsidR="008618D9" w:rsidRPr="00BB4330" w:rsidRDefault="008618D9" w:rsidP="008618D9">
      <w:pPr>
        <w:spacing w:after="0"/>
        <w:ind w:left="-540"/>
        <w:jc w:val="both"/>
        <w:rPr>
          <w:rFonts w:ascii="Times New Roman" w:hAnsi="Times New Roman" w:cs="Times New Roman"/>
          <w:color w:val="FF0000"/>
          <w:sz w:val="24"/>
          <w:szCs w:val="24"/>
        </w:rPr>
      </w:pPr>
      <w:r w:rsidRPr="00BB4330">
        <w:rPr>
          <w:rFonts w:ascii="Times New Roman" w:hAnsi="Times New Roman" w:cs="Times New Roman"/>
          <w:color w:val="FF0000"/>
          <w:sz w:val="24"/>
          <w:szCs w:val="24"/>
        </w:rPr>
        <w:tab/>
      </w:r>
      <w:r w:rsidR="001F2AA8" w:rsidRPr="00BB4330">
        <w:rPr>
          <w:rFonts w:ascii="Times New Roman" w:hAnsi="Times New Roman" w:cs="Times New Roman"/>
          <w:color w:val="000000"/>
          <w:sz w:val="24"/>
          <w:szCs w:val="24"/>
        </w:rPr>
        <w:t>3.2.</w:t>
      </w:r>
      <w:r w:rsidR="002A10E1">
        <w:rPr>
          <w:rFonts w:ascii="Times New Roman" w:hAnsi="Times New Roman" w:cs="Times New Roman"/>
          <w:color w:val="000000"/>
          <w:sz w:val="24"/>
          <w:szCs w:val="24"/>
        </w:rPr>
        <w:t>5</w:t>
      </w:r>
      <w:r w:rsidR="001F2AA8" w:rsidRPr="00BB4330">
        <w:rPr>
          <w:rFonts w:ascii="Times New Roman" w:hAnsi="Times New Roman" w:cs="Times New Roman"/>
          <w:color w:val="000000"/>
          <w:sz w:val="24"/>
          <w:szCs w:val="24"/>
        </w:rPr>
        <w:t>. Здійснювати експлуатацію майданчика для паркування.</w:t>
      </w:r>
    </w:p>
    <w:p w14:paraId="21D61328" w14:textId="1F0DC5A3" w:rsidR="001F2AA8" w:rsidRPr="00BB4330" w:rsidRDefault="008618D9" w:rsidP="008618D9">
      <w:pPr>
        <w:spacing w:after="0"/>
        <w:ind w:left="-540"/>
        <w:jc w:val="both"/>
        <w:rPr>
          <w:rFonts w:ascii="Times New Roman" w:hAnsi="Times New Roman" w:cs="Times New Roman"/>
          <w:color w:val="FF0000"/>
          <w:sz w:val="24"/>
          <w:szCs w:val="24"/>
        </w:rPr>
      </w:pPr>
      <w:r w:rsidRPr="00BB4330">
        <w:rPr>
          <w:rFonts w:ascii="Times New Roman" w:hAnsi="Times New Roman" w:cs="Times New Roman"/>
          <w:color w:val="FF0000"/>
          <w:sz w:val="24"/>
          <w:szCs w:val="24"/>
        </w:rPr>
        <w:tab/>
      </w:r>
      <w:r w:rsidR="001F2AA8" w:rsidRPr="00BB4330">
        <w:rPr>
          <w:rFonts w:ascii="Times New Roman" w:hAnsi="Times New Roman" w:cs="Times New Roman"/>
          <w:sz w:val="24"/>
          <w:szCs w:val="24"/>
        </w:rPr>
        <w:t>3.2.</w:t>
      </w:r>
      <w:r w:rsidR="002A10E1">
        <w:rPr>
          <w:rFonts w:ascii="Times New Roman" w:hAnsi="Times New Roman" w:cs="Times New Roman"/>
          <w:sz w:val="24"/>
          <w:szCs w:val="24"/>
        </w:rPr>
        <w:t>6</w:t>
      </w:r>
      <w:r w:rsidR="001F2AA8" w:rsidRPr="00BB4330">
        <w:rPr>
          <w:rFonts w:ascii="Times New Roman" w:hAnsi="Times New Roman" w:cs="Times New Roman"/>
          <w:sz w:val="24"/>
          <w:szCs w:val="24"/>
        </w:rPr>
        <w:t xml:space="preserve">. Достроково розірвати Договір в односторонньому порядку, письмово попередивши про це </w:t>
      </w:r>
      <w:proofErr w:type="spellStart"/>
      <w:r w:rsidR="001F2AA8" w:rsidRPr="00BB4330">
        <w:rPr>
          <w:rFonts w:ascii="Times New Roman" w:hAnsi="Times New Roman" w:cs="Times New Roman"/>
          <w:b/>
          <w:bCs/>
          <w:sz w:val="24"/>
          <w:szCs w:val="24"/>
        </w:rPr>
        <w:t>Балансоутримувача</w:t>
      </w:r>
      <w:proofErr w:type="spellEnd"/>
      <w:r w:rsidR="001F2AA8" w:rsidRPr="00BB4330">
        <w:rPr>
          <w:rFonts w:ascii="Times New Roman" w:hAnsi="Times New Roman" w:cs="Times New Roman"/>
          <w:sz w:val="24"/>
          <w:szCs w:val="24"/>
        </w:rPr>
        <w:t xml:space="preserve"> за 20 календарних днів до дати розірвання.</w:t>
      </w:r>
    </w:p>
    <w:p w14:paraId="2CA9A599" w14:textId="77777777" w:rsidR="001F2AA8" w:rsidRPr="00BB4330" w:rsidRDefault="001F2AA8" w:rsidP="001F2AA8">
      <w:pPr>
        <w:ind w:left="-539"/>
        <w:rPr>
          <w:rFonts w:ascii="Times New Roman" w:hAnsi="Times New Roman" w:cs="Times New Roman"/>
          <w:color w:val="000000"/>
          <w:sz w:val="24"/>
          <w:szCs w:val="24"/>
        </w:rPr>
      </w:pPr>
    </w:p>
    <w:p w14:paraId="03429DAD" w14:textId="77777777" w:rsidR="001F2AA8" w:rsidRPr="00BB4330" w:rsidRDefault="001F2AA8" w:rsidP="008618D9">
      <w:pPr>
        <w:spacing w:before="240" w:after="0"/>
        <w:ind w:left="-540"/>
        <w:jc w:val="center"/>
        <w:rPr>
          <w:rFonts w:ascii="Times New Roman" w:hAnsi="Times New Roman" w:cs="Times New Roman"/>
          <w:b/>
          <w:color w:val="000000"/>
          <w:sz w:val="24"/>
          <w:szCs w:val="24"/>
        </w:rPr>
      </w:pPr>
      <w:r w:rsidRPr="00BB4330">
        <w:rPr>
          <w:rFonts w:ascii="Times New Roman" w:hAnsi="Times New Roman" w:cs="Times New Roman"/>
          <w:b/>
          <w:color w:val="000000"/>
          <w:sz w:val="24"/>
          <w:szCs w:val="24"/>
        </w:rPr>
        <w:t>4. Умови повернення Майданчика для паркування</w:t>
      </w:r>
    </w:p>
    <w:p w14:paraId="2DA7A714" w14:textId="77777777" w:rsidR="001F2AA8" w:rsidRPr="00BB4330" w:rsidRDefault="001F2AA8" w:rsidP="008618D9">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 xml:space="preserve">4.1. Оператор після закінчення строку дії Договору, а також у разі дострокового розірвання або припинення дії цього Договору, зобов'язаний звільнити майданчик для паркування від свого рухомого майна, (в т.ч. відокремлюваних </w:t>
      </w:r>
      <w:proofErr w:type="spellStart"/>
      <w:r w:rsidRPr="00BB4330">
        <w:rPr>
          <w:rFonts w:ascii="Times New Roman" w:hAnsi="Times New Roman" w:cs="Times New Roman"/>
          <w:color w:val="000000"/>
          <w:sz w:val="24"/>
          <w:szCs w:val="24"/>
        </w:rPr>
        <w:t>поліпшень</w:t>
      </w:r>
      <w:proofErr w:type="spellEnd"/>
      <w:r w:rsidRPr="00BB4330">
        <w:rPr>
          <w:rFonts w:ascii="Times New Roman" w:hAnsi="Times New Roman" w:cs="Times New Roman"/>
          <w:color w:val="000000"/>
          <w:sz w:val="24"/>
          <w:szCs w:val="24"/>
        </w:rPr>
        <w:t xml:space="preserve">), </w:t>
      </w:r>
      <w:r w:rsidRPr="00BB4330">
        <w:rPr>
          <w:rFonts w:ascii="Times New Roman" w:hAnsi="Times New Roman" w:cs="Times New Roman"/>
          <w:sz w:val="24"/>
          <w:szCs w:val="24"/>
        </w:rPr>
        <w:t xml:space="preserve">обладнання для облаштування платного паркування і повернути майданчик </w:t>
      </w:r>
      <w:proofErr w:type="spellStart"/>
      <w:r w:rsidRPr="00BB4330">
        <w:rPr>
          <w:rFonts w:ascii="Times New Roman" w:hAnsi="Times New Roman" w:cs="Times New Roman"/>
          <w:b/>
          <w:sz w:val="24"/>
          <w:szCs w:val="24"/>
        </w:rPr>
        <w:t>Балансоутримувачу</w:t>
      </w:r>
      <w:proofErr w:type="spellEnd"/>
      <w:r w:rsidRPr="00BB4330">
        <w:rPr>
          <w:rFonts w:ascii="Times New Roman" w:hAnsi="Times New Roman" w:cs="Times New Roman"/>
          <w:b/>
          <w:sz w:val="24"/>
          <w:szCs w:val="24"/>
        </w:rPr>
        <w:t xml:space="preserve"> </w:t>
      </w:r>
      <w:r w:rsidRPr="00BB4330">
        <w:rPr>
          <w:rFonts w:ascii="Times New Roman" w:hAnsi="Times New Roman" w:cs="Times New Roman"/>
          <w:sz w:val="24"/>
          <w:szCs w:val="24"/>
        </w:rPr>
        <w:t>протягом 10 (десяти)</w:t>
      </w:r>
      <w:r w:rsidRPr="00BB4330">
        <w:rPr>
          <w:rFonts w:ascii="Times New Roman" w:hAnsi="Times New Roman" w:cs="Times New Roman"/>
          <w:color w:val="FF0000"/>
          <w:sz w:val="24"/>
          <w:szCs w:val="24"/>
        </w:rPr>
        <w:t xml:space="preserve"> </w:t>
      </w:r>
      <w:r w:rsidRPr="00BB4330">
        <w:rPr>
          <w:rFonts w:ascii="Times New Roman" w:hAnsi="Times New Roman" w:cs="Times New Roman"/>
          <w:color w:val="000000"/>
          <w:sz w:val="24"/>
          <w:szCs w:val="24"/>
        </w:rPr>
        <w:t>робочих днів з дати розірвання або припинення дії цього Договору, у стані, не гіршому, ніж при прийнятті майданчику для паркування.</w:t>
      </w:r>
    </w:p>
    <w:p w14:paraId="13C16AB6" w14:textId="77777777" w:rsidR="001F2AA8" w:rsidRPr="00BB4330" w:rsidRDefault="001F2AA8" w:rsidP="008618D9">
      <w:pPr>
        <w:spacing w:after="0"/>
        <w:ind w:left="-540" w:firstLine="360"/>
        <w:jc w:val="both"/>
        <w:rPr>
          <w:rFonts w:ascii="Times New Roman" w:hAnsi="Times New Roman" w:cs="Times New Roman"/>
          <w:color w:val="FF0000"/>
          <w:sz w:val="24"/>
          <w:szCs w:val="24"/>
        </w:rPr>
      </w:pPr>
      <w:r w:rsidRPr="00BB4330">
        <w:rPr>
          <w:rFonts w:ascii="Times New Roman" w:hAnsi="Times New Roman" w:cs="Times New Roman"/>
          <w:color w:val="000000"/>
          <w:sz w:val="24"/>
          <w:szCs w:val="24"/>
        </w:rPr>
        <w:t xml:space="preserve">4.2. Повернення майданчику для паркування </w:t>
      </w:r>
      <w:r w:rsidRPr="00BB4330">
        <w:rPr>
          <w:rFonts w:ascii="Times New Roman" w:hAnsi="Times New Roman" w:cs="Times New Roman"/>
          <w:b/>
          <w:color w:val="000000"/>
          <w:sz w:val="24"/>
          <w:szCs w:val="24"/>
        </w:rPr>
        <w:t xml:space="preserve">Оператором </w:t>
      </w:r>
      <w:r w:rsidRPr="00BB4330">
        <w:rPr>
          <w:rFonts w:ascii="Times New Roman" w:hAnsi="Times New Roman" w:cs="Times New Roman"/>
          <w:color w:val="000000"/>
          <w:sz w:val="24"/>
          <w:szCs w:val="24"/>
        </w:rPr>
        <w:t xml:space="preserve">і його прийняття </w:t>
      </w:r>
      <w:proofErr w:type="spellStart"/>
      <w:r w:rsidRPr="00BB4330">
        <w:rPr>
          <w:rFonts w:ascii="Times New Roman" w:hAnsi="Times New Roman" w:cs="Times New Roman"/>
          <w:b/>
          <w:color w:val="000000"/>
          <w:sz w:val="24"/>
          <w:szCs w:val="24"/>
        </w:rPr>
        <w:t>Балансоутримувачем</w:t>
      </w:r>
      <w:proofErr w:type="spellEnd"/>
      <w:r w:rsidRPr="00BB4330">
        <w:rPr>
          <w:rFonts w:ascii="Times New Roman" w:hAnsi="Times New Roman" w:cs="Times New Roman"/>
          <w:color w:val="000000"/>
          <w:sz w:val="24"/>
          <w:szCs w:val="24"/>
        </w:rPr>
        <w:t xml:space="preserve"> здійснюється на підставі Акту повернення майданчика для паркування, який підписується </w:t>
      </w:r>
      <w:r w:rsidRPr="0000754A">
        <w:rPr>
          <w:rFonts w:ascii="Times New Roman" w:hAnsi="Times New Roman" w:cs="Times New Roman"/>
          <w:sz w:val="24"/>
          <w:szCs w:val="24"/>
        </w:rPr>
        <w:t>Сторонами.</w:t>
      </w:r>
      <w:r w:rsidRPr="00BB4330">
        <w:rPr>
          <w:rFonts w:ascii="Times New Roman" w:hAnsi="Times New Roman" w:cs="Times New Roman"/>
          <w:color w:val="FF0000"/>
          <w:sz w:val="24"/>
          <w:szCs w:val="24"/>
        </w:rPr>
        <w:t xml:space="preserve"> </w:t>
      </w:r>
    </w:p>
    <w:p w14:paraId="7E277452" w14:textId="77777777" w:rsidR="001F2AA8" w:rsidRPr="00BB4330" w:rsidRDefault="001F2AA8" w:rsidP="008618D9">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 xml:space="preserve">4.3. </w:t>
      </w:r>
      <w:r w:rsidRPr="00BB4330">
        <w:rPr>
          <w:rFonts w:ascii="Times New Roman" w:hAnsi="Times New Roman" w:cs="Times New Roman"/>
          <w:b/>
          <w:color w:val="000000"/>
          <w:sz w:val="24"/>
          <w:szCs w:val="24"/>
        </w:rPr>
        <w:t>Оператор</w:t>
      </w:r>
      <w:r w:rsidRPr="00BB4330">
        <w:rPr>
          <w:rFonts w:ascii="Times New Roman" w:hAnsi="Times New Roman" w:cs="Times New Roman"/>
          <w:color w:val="000000"/>
          <w:sz w:val="24"/>
          <w:szCs w:val="24"/>
        </w:rPr>
        <w:t xml:space="preserve"> зобов'язаний здійснювати оплату всіх платежів, передбачених цим Договором, до моменту припинення дії цього Договору ( в тому числі достроковому розірванні цього Договору).</w:t>
      </w:r>
    </w:p>
    <w:p w14:paraId="4AA6746F" w14:textId="77777777" w:rsidR="001F2AA8" w:rsidRPr="00BB4330" w:rsidRDefault="001F2AA8" w:rsidP="008618D9">
      <w:pPr>
        <w:spacing w:before="240" w:after="0"/>
        <w:ind w:left="-540"/>
        <w:jc w:val="center"/>
        <w:rPr>
          <w:rFonts w:ascii="Times New Roman" w:hAnsi="Times New Roman" w:cs="Times New Roman"/>
          <w:b/>
          <w:sz w:val="24"/>
          <w:szCs w:val="24"/>
        </w:rPr>
      </w:pPr>
      <w:r w:rsidRPr="00BB4330">
        <w:rPr>
          <w:rFonts w:ascii="Times New Roman" w:hAnsi="Times New Roman" w:cs="Times New Roman"/>
          <w:b/>
          <w:color w:val="000000"/>
          <w:sz w:val="24"/>
          <w:szCs w:val="24"/>
        </w:rPr>
        <w:t xml:space="preserve">5. </w:t>
      </w:r>
      <w:r w:rsidRPr="00BB4330">
        <w:rPr>
          <w:rFonts w:ascii="Times New Roman" w:hAnsi="Times New Roman" w:cs="Times New Roman"/>
          <w:b/>
          <w:sz w:val="24"/>
          <w:szCs w:val="24"/>
        </w:rPr>
        <w:t>Зміна, розірвання і припинення Договору</w:t>
      </w:r>
    </w:p>
    <w:p w14:paraId="6ECDAFE5" w14:textId="77777777" w:rsidR="001F2AA8" w:rsidRPr="00BB4330" w:rsidRDefault="001F2AA8" w:rsidP="008618D9">
      <w:pPr>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 xml:space="preserve">5.1.Зміна, розірвання Договору можливі лише за взаємною згодою Сторін, крім випадків, передбачених в самому Договорі. </w:t>
      </w:r>
    </w:p>
    <w:p w14:paraId="63E1E1C5" w14:textId="77777777" w:rsidR="001F2AA8" w:rsidRPr="00BB4330" w:rsidRDefault="001F2AA8" w:rsidP="008618D9">
      <w:pPr>
        <w:tabs>
          <w:tab w:val="left" w:pos="284"/>
        </w:tabs>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 xml:space="preserve">5.2. У разі зміни нормативно-правових актів, котрі сприяли зміні умов Договору, </w:t>
      </w:r>
      <w:proofErr w:type="spellStart"/>
      <w:r w:rsidRPr="00BB4330">
        <w:rPr>
          <w:rFonts w:ascii="Times New Roman" w:hAnsi="Times New Roman" w:cs="Times New Roman"/>
          <w:b/>
          <w:sz w:val="24"/>
          <w:szCs w:val="24"/>
        </w:rPr>
        <w:t>Балансоутримувач</w:t>
      </w:r>
      <w:proofErr w:type="spellEnd"/>
      <w:r w:rsidRPr="00BB4330">
        <w:rPr>
          <w:rFonts w:ascii="Times New Roman" w:hAnsi="Times New Roman" w:cs="Times New Roman"/>
          <w:sz w:val="24"/>
          <w:szCs w:val="24"/>
        </w:rPr>
        <w:t xml:space="preserve"> та Оператор мають право внести відповідні зміни до Договору шляхом укладання додаткової угоди до Договору.</w:t>
      </w:r>
    </w:p>
    <w:p w14:paraId="6B9F2CE3" w14:textId="77777777" w:rsidR="001F2AA8" w:rsidRPr="00BB4330" w:rsidRDefault="001F2AA8" w:rsidP="008618D9">
      <w:pPr>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5.3. Цей Договір може бути розірваний або припинений відповідно до умов цього Договору.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p>
    <w:p w14:paraId="5489F700" w14:textId="2B902FE8" w:rsidR="001F2AA8" w:rsidRPr="00BB4330" w:rsidRDefault="001F2AA8" w:rsidP="008618D9">
      <w:pPr>
        <w:tabs>
          <w:tab w:val="left" w:pos="284"/>
        </w:tabs>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 xml:space="preserve">5.4. Сторони домовились, що підставами для дострокового розірвання Договору </w:t>
      </w:r>
      <w:proofErr w:type="spellStart"/>
      <w:r w:rsidRPr="00BB4330">
        <w:rPr>
          <w:rFonts w:ascii="Times New Roman" w:hAnsi="Times New Roman" w:cs="Times New Roman"/>
          <w:sz w:val="24"/>
          <w:szCs w:val="24"/>
        </w:rPr>
        <w:t>Балансоутримувачем</w:t>
      </w:r>
      <w:proofErr w:type="spellEnd"/>
      <w:r w:rsidRPr="00BB4330">
        <w:rPr>
          <w:rFonts w:ascii="Times New Roman" w:hAnsi="Times New Roman" w:cs="Times New Roman"/>
          <w:sz w:val="24"/>
          <w:szCs w:val="24"/>
        </w:rPr>
        <w:t xml:space="preserve"> можуть бути невиконання Оператором своїх зобов'язань, а саме:</w:t>
      </w:r>
    </w:p>
    <w:p w14:paraId="4BD5A2A0" w14:textId="77777777" w:rsidR="001F2AA8" w:rsidRPr="00BB4330" w:rsidRDefault="001F2AA8" w:rsidP="008618D9">
      <w:pPr>
        <w:tabs>
          <w:tab w:val="left" w:pos="284"/>
        </w:tabs>
        <w:spacing w:after="0"/>
        <w:ind w:left="-567" w:firstLine="709"/>
        <w:jc w:val="both"/>
        <w:rPr>
          <w:rFonts w:ascii="Times New Roman" w:hAnsi="Times New Roman" w:cs="Times New Roman"/>
          <w:bCs/>
          <w:sz w:val="24"/>
          <w:szCs w:val="24"/>
        </w:rPr>
      </w:pPr>
      <w:r w:rsidRPr="00BB4330">
        <w:rPr>
          <w:rFonts w:ascii="Times New Roman" w:hAnsi="Times New Roman" w:cs="Times New Roman"/>
          <w:bCs/>
          <w:sz w:val="24"/>
          <w:szCs w:val="24"/>
        </w:rPr>
        <w:t>а) у випадку, якщо у Оператора виникла заборгованість перед місцевим бюджетом територіальної громади міста Новомосковська щодо справляння збору за місця для паркування транспортних засобів у порядку більше ніж як за один звітній (податковий) квартал;</w:t>
      </w:r>
    </w:p>
    <w:p w14:paraId="5DCCB5FB" w14:textId="77777777" w:rsidR="001F2AA8" w:rsidRPr="00BB4330" w:rsidRDefault="001F2AA8" w:rsidP="008618D9">
      <w:pPr>
        <w:tabs>
          <w:tab w:val="left" w:pos="284"/>
        </w:tabs>
        <w:spacing w:after="0"/>
        <w:ind w:left="-567" w:firstLine="709"/>
        <w:jc w:val="both"/>
        <w:rPr>
          <w:rFonts w:ascii="Times New Roman" w:hAnsi="Times New Roman" w:cs="Times New Roman"/>
          <w:bCs/>
          <w:sz w:val="24"/>
          <w:szCs w:val="24"/>
        </w:rPr>
      </w:pPr>
      <w:r w:rsidRPr="00BB4330">
        <w:rPr>
          <w:rFonts w:ascii="Times New Roman" w:hAnsi="Times New Roman" w:cs="Times New Roman"/>
          <w:bCs/>
          <w:sz w:val="24"/>
          <w:szCs w:val="24"/>
        </w:rPr>
        <w:t>б) у випадку використання майданчика для паркування не за цільовим призначенням;</w:t>
      </w:r>
    </w:p>
    <w:p w14:paraId="116E4091" w14:textId="1EFAE4CF" w:rsidR="001F2AA8" w:rsidRPr="00BB4330" w:rsidRDefault="001F2AA8" w:rsidP="008618D9">
      <w:pPr>
        <w:spacing w:after="0"/>
        <w:ind w:left="-567" w:firstLine="709"/>
        <w:jc w:val="both"/>
        <w:rPr>
          <w:rFonts w:ascii="Times New Roman" w:hAnsi="Times New Roman" w:cs="Times New Roman"/>
          <w:bCs/>
          <w:sz w:val="24"/>
          <w:szCs w:val="24"/>
        </w:rPr>
      </w:pPr>
      <w:r w:rsidRPr="00BB4330">
        <w:rPr>
          <w:rFonts w:ascii="Times New Roman" w:hAnsi="Times New Roman" w:cs="Times New Roman"/>
          <w:bCs/>
          <w:sz w:val="24"/>
          <w:szCs w:val="24"/>
        </w:rPr>
        <w:t xml:space="preserve">в) у випадку відмови Оператором згідно умов цього Договору виконати обов’язкову умову конкурсу, встановлену рішенням виконавчого комітету Новомосковської міської ради </w:t>
      </w:r>
      <w:r w:rsidR="0000754A" w:rsidRPr="001F3CBF">
        <w:rPr>
          <w:rFonts w:ascii="Times New Roman" w:hAnsi="Times New Roman" w:cs="Times New Roman"/>
          <w:sz w:val="24"/>
          <w:szCs w:val="24"/>
        </w:rPr>
        <w:t xml:space="preserve">№ </w:t>
      </w:r>
      <w:r w:rsidR="0000754A" w:rsidRPr="001F3CBF">
        <w:rPr>
          <w:rFonts w:ascii="Times New Roman" w:hAnsi="Times New Roman" w:cs="Times New Roman"/>
          <w:sz w:val="24"/>
          <w:szCs w:val="24"/>
        </w:rPr>
        <w:lastRenderedPageBreak/>
        <w:t>505/0/6-22 від 13.10.2022 року «Про визначення (затвердження) спеціальної земельної ділянки, відведеної для організації та провадження діяльності із забезпечення паркування (платного) транспортних засобів, у м. Новомосковську»</w:t>
      </w:r>
      <w:r w:rsidRPr="00BB4330">
        <w:rPr>
          <w:rFonts w:ascii="Times New Roman" w:hAnsi="Times New Roman" w:cs="Times New Roman"/>
          <w:bCs/>
          <w:sz w:val="24"/>
          <w:szCs w:val="24"/>
        </w:rPr>
        <w:t>, що зазначена в п. 2.2.1</w:t>
      </w:r>
      <w:r w:rsidR="00840C6F" w:rsidRPr="00BB4330">
        <w:rPr>
          <w:rFonts w:ascii="Times New Roman" w:hAnsi="Times New Roman" w:cs="Times New Roman"/>
          <w:bCs/>
          <w:sz w:val="24"/>
          <w:szCs w:val="24"/>
        </w:rPr>
        <w:t>7</w:t>
      </w:r>
      <w:r w:rsidRPr="00BB4330">
        <w:rPr>
          <w:rFonts w:ascii="Times New Roman" w:hAnsi="Times New Roman" w:cs="Times New Roman"/>
          <w:bCs/>
          <w:sz w:val="24"/>
          <w:szCs w:val="24"/>
        </w:rPr>
        <w:t xml:space="preserve"> Договору</w:t>
      </w:r>
      <w:r w:rsidR="00C45852">
        <w:rPr>
          <w:rFonts w:ascii="Times New Roman" w:hAnsi="Times New Roman" w:cs="Times New Roman"/>
          <w:bCs/>
          <w:sz w:val="24"/>
          <w:szCs w:val="24"/>
        </w:rPr>
        <w:t xml:space="preserve"> відповідно до  </w:t>
      </w:r>
      <w:r w:rsidR="00C45852" w:rsidRPr="00BB4330">
        <w:rPr>
          <w:rFonts w:ascii="Times New Roman" w:hAnsi="Times New Roman" w:cs="Times New Roman"/>
          <w:bCs/>
          <w:sz w:val="24"/>
          <w:szCs w:val="24"/>
        </w:rPr>
        <w:t>проєкт</w:t>
      </w:r>
      <w:r w:rsidR="00C45852">
        <w:rPr>
          <w:rFonts w:ascii="Times New Roman" w:hAnsi="Times New Roman" w:cs="Times New Roman"/>
          <w:bCs/>
          <w:sz w:val="24"/>
          <w:szCs w:val="24"/>
        </w:rPr>
        <w:t>у</w:t>
      </w:r>
      <w:r w:rsidR="00C45852" w:rsidRPr="00BB4330">
        <w:rPr>
          <w:rFonts w:ascii="Times New Roman" w:hAnsi="Times New Roman" w:cs="Times New Roman"/>
          <w:bCs/>
          <w:sz w:val="24"/>
          <w:szCs w:val="24"/>
        </w:rPr>
        <w:t xml:space="preserve"> організації паркування автотранспорту на площі Соборній в м. Новомосковськ Дніпропетровської області</w:t>
      </w:r>
      <w:r w:rsidR="00D75BAC" w:rsidRPr="00BB4330">
        <w:rPr>
          <w:rFonts w:ascii="Times New Roman" w:hAnsi="Times New Roman" w:cs="Times New Roman"/>
          <w:bCs/>
          <w:sz w:val="24"/>
          <w:szCs w:val="24"/>
        </w:rPr>
        <w:t xml:space="preserve">, </w:t>
      </w:r>
      <w:r w:rsidRPr="00BB4330">
        <w:rPr>
          <w:rFonts w:ascii="Times New Roman" w:hAnsi="Times New Roman" w:cs="Times New Roman"/>
          <w:bCs/>
          <w:sz w:val="24"/>
          <w:szCs w:val="24"/>
        </w:rPr>
        <w:t xml:space="preserve">що зафіксовано в ході перевірок працівників </w:t>
      </w:r>
      <w:proofErr w:type="spellStart"/>
      <w:r w:rsidRPr="00BB4330">
        <w:rPr>
          <w:rFonts w:ascii="Times New Roman" w:hAnsi="Times New Roman" w:cs="Times New Roman"/>
          <w:bCs/>
          <w:sz w:val="24"/>
          <w:szCs w:val="24"/>
        </w:rPr>
        <w:t>Балансоутримувача</w:t>
      </w:r>
      <w:proofErr w:type="spellEnd"/>
      <w:r w:rsidRPr="00BB4330">
        <w:rPr>
          <w:rFonts w:ascii="Times New Roman" w:hAnsi="Times New Roman" w:cs="Times New Roman"/>
          <w:bCs/>
          <w:sz w:val="24"/>
          <w:szCs w:val="24"/>
        </w:rPr>
        <w:t xml:space="preserve"> або Інспекції з благоустрою виконавчого комітету Новомосковської міської ради;</w:t>
      </w:r>
      <w:r w:rsidR="0000754A">
        <w:rPr>
          <w:rFonts w:ascii="Times New Roman" w:hAnsi="Times New Roman" w:cs="Times New Roman"/>
          <w:bCs/>
          <w:sz w:val="24"/>
          <w:szCs w:val="24"/>
        </w:rPr>
        <w:t xml:space="preserve"> </w:t>
      </w:r>
    </w:p>
    <w:p w14:paraId="0B34FC63" w14:textId="3612B587" w:rsidR="00D75BAC" w:rsidRPr="00BB4330" w:rsidRDefault="001F2AA8" w:rsidP="008618D9">
      <w:pPr>
        <w:spacing w:after="0"/>
        <w:ind w:left="-567" w:firstLine="709"/>
        <w:jc w:val="both"/>
        <w:rPr>
          <w:rFonts w:ascii="Times New Roman" w:hAnsi="Times New Roman" w:cs="Times New Roman"/>
          <w:bCs/>
          <w:sz w:val="24"/>
          <w:szCs w:val="24"/>
        </w:rPr>
      </w:pPr>
      <w:r w:rsidRPr="00BB4330">
        <w:rPr>
          <w:rFonts w:ascii="Times New Roman" w:hAnsi="Times New Roman" w:cs="Times New Roman"/>
          <w:bCs/>
          <w:sz w:val="24"/>
          <w:szCs w:val="24"/>
        </w:rPr>
        <w:t>г) не облаштування без поважних причин майданчика для паркування в строк визначений пунктом 2.2.1</w:t>
      </w:r>
      <w:r w:rsidR="00840C6F" w:rsidRPr="00BB4330">
        <w:rPr>
          <w:rFonts w:ascii="Times New Roman" w:hAnsi="Times New Roman" w:cs="Times New Roman"/>
          <w:bCs/>
          <w:sz w:val="24"/>
          <w:szCs w:val="24"/>
        </w:rPr>
        <w:t>6</w:t>
      </w:r>
      <w:r w:rsidRPr="00BB4330">
        <w:rPr>
          <w:rFonts w:ascii="Times New Roman" w:hAnsi="Times New Roman" w:cs="Times New Roman"/>
          <w:bCs/>
          <w:sz w:val="24"/>
          <w:szCs w:val="24"/>
        </w:rPr>
        <w:t>.</w:t>
      </w:r>
      <w:r w:rsidR="00D75BAC" w:rsidRPr="00BB4330">
        <w:rPr>
          <w:rFonts w:ascii="Times New Roman" w:hAnsi="Times New Roman" w:cs="Times New Roman"/>
          <w:bCs/>
          <w:sz w:val="24"/>
          <w:szCs w:val="24"/>
        </w:rPr>
        <w:t>, а також не облаштування без поважних причин майданчика для паркування відповідно до вимог встановлених проєктом організації паркування автотранспорту на площі Соборній в м. Новомосковськ Дніпропетровської області.</w:t>
      </w:r>
    </w:p>
    <w:p w14:paraId="21C07A37" w14:textId="23996422" w:rsidR="00D13A43" w:rsidRPr="00BB4330" w:rsidRDefault="00D13A43" w:rsidP="008618D9">
      <w:pPr>
        <w:spacing w:after="0"/>
        <w:ind w:left="-567" w:firstLine="709"/>
        <w:jc w:val="both"/>
        <w:rPr>
          <w:rFonts w:ascii="Times New Roman" w:hAnsi="Times New Roman" w:cs="Times New Roman"/>
          <w:bCs/>
          <w:sz w:val="24"/>
          <w:szCs w:val="24"/>
        </w:rPr>
      </w:pPr>
      <w:r w:rsidRPr="00BB4330">
        <w:rPr>
          <w:rFonts w:ascii="Times New Roman" w:hAnsi="Times New Roman" w:cs="Times New Roman"/>
          <w:bCs/>
          <w:sz w:val="24"/>
          <w:szCs w:val="24"/>
        </w:rPr>
        <w:t xml:space="preserve">д) не виконання без поважних причин </w:t>
      </w:r>
      <w:proofErr w:type="spellStart"/>
      <w:r w:rsidRPr="00BB4330">
        <w:rPr>
          <w:rFonts w:ascii="Times New Roman" w:hAnsi="Times New Roman" w:cs="Times New Roman"/>
          <w:bCs/>
          <w:sz w:val="24"/>
          <w:szCs w:val="24"/>
        </w:rPr>
        <w:t>обов</w:t>
      </w:r>
      <w:proofErr w:type="spellEnd"/>
      <w:r w:rsidRPr="00ED7416">
        <w:rPr>
          <w:rFonts w:ascii="Times New Roman" w:hAnsi="Times New Roman" w:cs="Times New Roman"/>
          <w:bCs/>
          <w:sz w:val="24"/>
          <w:szCs w:val="24"/>
          <w:lang w:val="ru-RU"/>
        </w:rPr>
        <w:t>’</w:t>
      </w:r>
      <w:proofErr w:type="spellStart"/>
      <w:r w:rsidRPr="00BB4330">
        <w:rPr>
          <w:rFonts w:ascii="Times New Roman" w:hAnsi="Times New Roman" w:cs="Times New Roman"/>
          <w:bCs/>
          <w:sz w:val="24"/>
          <w:szCs w:val="24"/>
        </w:rPr>
        <w:t>язків</w:t>
      </w:r>
      <w:proofErr w:type="spellEnd"/>
      <w:r w:rsidRPr="00BB4330">
        <w:rPr>
          <w:rFonts w:ascii="Times New Roman" w:hAnsi="Times New Roman" w:cs="Times New Roman"/>
          <w:bCs/>
          <w:sz w:val="24"/>
          <w:szCs w:val="24"/>
        </w:rPr>
        <w:t xml:space="preserve"> зазначених в</w:t>
      </w:r>
      <w:r w:rsidR="00013831" w:rsidRPr="00BB4330">
        <w:rPr>
          <w:rFonts w:ascii="Times New Roman" w:hAnsi="Times New Roman" w:cs="Times New Roman"/>
          <w:bCs/>
          <w:sz w:val="24"/>
          <w:szCs w:val="24"/>
        </w:rPr>
        <w:t xml:space="preserve"> Розділі 2 цього</w:t>
      </w:r>
      <w:r w:rsidRPr="00BB4330">
        <w:rPr>
          <w:rFonts w:ascii="Times New Roman" w:hAnsi="Times New Roman" w:cs="Times New Roman"/>
          <w:bCs/>
          <w:sz w:val="24"/>
          <w:szCs w:val="24"/>
        </w:rPr>
        <w:t xml:space="preserve"> Договору.</w:t>
      </w:r>
    </w:p>
    <w:p w14:paraId="6A901F1E" w14:textId="77777777" w:rsidR="001F2AA8" w:rsidRPr="00BB4330" w:rsidRDefault="001F2AA8" w:rsidP="008618D9">
      <w:pPr>
        <w:pStyle w:val="a6"/>
        <w:tabs>
          <w:tab w:val="left" w:pos="284"/>
        </w:tabs>
        <w:spacing w:before="0" w:beforeAutospacing="0" w:after="0" w:afterAutospacing="0"/>
        <w:ind w:left="-540"/>
        <w:jc w:val="both"/>
        <w:rPr>
          <w:bCs/>
          <w:lang w:val="uk-UA"/>
        </w:rPr>
      </w:pPr>
      <w:r w:rsidRPr="00BB4330">
        <w:rPr>
          <w:lang w:val="uk-UA"/>
        </w:rPr>
        <w:t xml:space="preserve">5.5. Обов'язковою умовою при припиненні відносин між Сторонами в односторонньому порядку у будь-якому випадку є вина Оператора. Тобто дії або бездіяльність Оператора, які виникли </w:t>
      </w:r>
      <w:r w:rsidRPr="00BB4330">
        <w:rPr>
          <w:bCs/>
          <w:lang w:val="uk-UA"/>
        </w:rPr>
        <w:t>у зв’язку з дорожньо-ремонтними роботами в зимовий період (іншими погодними умовами та вимогами ДБН щодо умов здійснення будівельних робіт), бездіяльністю третіх осіб (зокрема узгодження проектної документації, технічного завдання тощо) або іншими обставинами, які не залежать від Оператора, не можуть бути підставою для розірвання Договору в односторонньому порядку.</w:t>
      </w:r>
    </w:p>
    <w:p w14:paraId="3606BAD5" w14:textId="77777777" w:rsidR="001F2AA8" w:rsidRPr="00BB4330" w:rsidRDefault="001F2AA8" w:rsidP="008618D9">
      <w:pPr>
        <w:pStyle w:val="a6"/>
        <w:spacing w:before="0" w:beforeAutospacing="0" w:after="0" w:afterAutospacing="0"/>
        <w:ind w:left="-540"/>
        <w:jc w:val="both"/>
        <w:rPr>
          <w:lang w:val="uk-UA"/>
        </w:rPr>
      </w:pPr>
      <w:r w:rsidRPr="00BB4330">
        <w:t>5.</w:t>
      </w:r>
      <w:r w:rsidRPr="00BB4330">
        <w:rPr>
          <w:lang w:val="uk-UA"/>
        </w:rPr>
        <w:t>6</w:t>
      </w:r>
      <w:r w:rsidRPr="00BB4330">
        <w:t xml:space="preserve">. </w:t>
      </w:r>
      <w:proofErr w:type="spellStart"/>
      <w:r w:rsidRPr="00BB4330">
        <w:t>Дострокове</w:t>
      </w:r>
      <w:proofErr w:type="spellEnd"/>
      <w:r w:rsidRPr="00BB4330">
        <w:rPr>
          <w:lang w:val="uk-UA"/>
        </w:rPr>
        <w:t xml:space="preserve"> </w:t>
      </w:r>
      <w:proofErr w:type="spellStart"/>
      <w:r w:rsidRPr="00BB4330">
        <w:t>розірвання</w:t>
      </w:r>
      <w:proofErr w:type="spellEnd"/>
      <w:r w:rsidRPr="00BB4330">
        <w:t xml:space="preserve"> Договору </w:t>
      </w:r>
      <w:proofErr w:type="spellStart"/>
      <w:r w:rsidRPr="00BB4330">
        <w:t>відбувається</w:t>
      </w:r>
      <w:proofErr w:type="spellEnd"/>
      <w:r w:rsidRPr="00BB4330">
        <w:t xml:space="preserve"> на </w:t>
      </w:r>
      <w:proofErr w:type="spellStart"/>
      <w:proofErr w:type="gramStart"/>
      <w:r w:rsidRPr="00BB4330">
        <w:t>п</w:t>
      </w:r>
      <w:proofErr w:type="gramEnd"/>
      <w:r w:rsidRPr="00BB4330">
        <w:t>ідставі</w:t>
      </w:r>
      <w:proofErr w:type="spellEnd"/>
      <w:r w:rsidRPr="00BB4330">
        <w:rPr>
          <w:lang w:val="uk-UA"/>
        </w:rPr>
        <w:t xml:space="preserve"> </w:t>
      </w:r>
      <w:proofErr w:type="spellStart"/>
      <w:r w:rsidRPr="00BB4330">
        <w:t>офіційного</w:t>
      </w:r>
      <w:proofErr w:type="spellEnd"/>
      <w:r w:rsidRPr="00BB4330">
        <w:t xml:space="preserve"> листа Балансоутримувача на адресу Оператора. </w:t>
      </w:r>
      <w:proofErr w:type="spellStart"/>
      <w:r w:rsidRPr="00BB4330">
        <w:t>Догові</w:t>
      </w:r>
      <w:proofErr w:type="gramStart"/>
      <w:r w:rsidRPr="00BB4330">
        <w:t>р</w:t>
      </w:r>
      <w:proofErr w:type="spellEnd"/>
      <w:proofErr w:type="gramEnd"/>
      <w:r w:rsidRPr="00BB4330">
        <w:rPr>
          <w:lang w:val="uk-UA"/>
        </w:rPr>
        <w:t xml:space="preserve"> </w:t>
      </w:r>
      <w:proofErr w:type="spellStart"/>
      <w:r w:rsidRPr="00BB4330">
        <w:t>вважається</w:t>
      </w:r>
      <w:proofErr w:type="spellEnd"/>
      <w:r w:rsidRPr="00BB4330">
        <w:rPr>
          <w:lang w:val="uk-UA"/>
        </w:rPr>
        <w:t xml:space="preserve"> </w:t>
      </w:r>
      <w:proofErr w:type="spellStart"/>
      <w:r w:rsidRPr="00BB4330">
        <w:t>достроково</w:t>
      </w:r>
      <w:proofErr w:type="spellEnd"/>
      <w:r w:rsidRPr="00BB4330">
        <w:rPr>
          <w:lang w:val="uk-UA"/>
        </w:rPr>
        <w:t xml:space="preserve"> </w:t>
      </w:r>
      <w:proofErr w:type="spellStart"/>
      <w:r w:rsidRPr="00BB4330">
        <w:t>розірваним</w:t>
      </w:r>
      <w:proofErr w:type="spellEnd"/>
      <w:r w:rsidRPr="00BB4330">
        <w:t xml:space="preserve"> через 20 </w:t>
      </w:r>
      <w:proofErr w:type="spellStart"/>
      <w:r w:rsidRPr="00BB4330">
        <w:t>днів</w:t>
      </w:r>
      <w:proofErr w:type="spellEnd"/>
      <w:r w:rsidRPr="00BB4330">
        <w:t xml:space="preserve"> з моменту </w:t>
      </w:r>
      <w:r w:rsidRPr="00BB4330">
        <w:rPr>
          <w:lang w:val="uk-UA"/>
        </w:rPr>
        <w:t xml:space="preserve">отримання </w:t>
      </w:r>
      <w:proofErr w:type="spellStart"/>
      <w:r w:rsidRPr="00BB4330">
        <w:t>вищезазначеного</w:t>
      </w:r>
      <w:proofErr w:type="spellEnd"/>
      <w:r w:rsidRPr="00BB4330">
        <w:t xml:space="preserve"> листа</w:t>
      </w:r>
      <w:r w:rsidRPr="00BB4330">
        <w:rPr>
          <w:lang w:val="uk-UA"/>
        </w:rPr>
        <w:t>, у разі недосягнення іншого спільного рішення Сторін</w:t>
      </w:r>
      <w:r w:rsidRPr="00BB4330">
        <w:t xml:space="preserve">. </w:t>
      </w:r>
      <w:r w:rsidRPr="00BB4330">
        <w:rPr>
          <w:lang w:val="uk-UA"/>
        </w:rPr>
        <w:t>Підтвердженням направлення рекомендованого листа Оператору про розірвання Договору вважається наявність відправних документів з відділення пошти.</w:t>
      </w:r>
    </w:p>
    <w:p w14:paraId="43A907BC" w14:textId="77777777" w:rsidR="008618D9" w:rsidRPr="00BB4330" w:rsidRDefault="001F2AA8" w:rsidP="008618D9">
      <w:pPr>
        <w:spacing w:after="0"/>
        <w:ind w:left="-540"/>
        <w:jc w:val="both"/>
        <w:rPr>
          <w:rFonts w:ascii="Times New Roman" w:hAnsi="Times New Roman" w:cs="Times New Roman"/>
          <w:sz w:val="24"/>
          <w:szCs w:val="24"/>
        </w:rPr>
      </w:pPr>
      <w:r w:rsidRPr="00BB4330">
        <w:rPr>
          <w:rFonts w:ascii="Times New Roman" w:hAnsi="Times New Roman" w:cs="Times New Roman"/>
          <w:sz w:val="24"/>
          <w:szCs w:val="24"/>
        </w:rPr>
        <w:t xml:space="preserve">5.7. У випадку ненадання письмової відповіді </w:t>
      </w:r>
      <w:r w:rsidRPr="00BB4330">
        <w:rPr>
          <w:rFonts w:ascii="Times New Roman" w:hAnsi="Times New Roman" w:cs="Times New Roman"/>
          <w:sz w:val="24"/>
          <w:szCs w:val="24"/>
          <w:lang w:val="ru-RU"/>
        </w:rPr>
        <w:t>Оператором</w:t>
      </w:r>
      <w:r w:rsidRPr="00BB4330">
        <w:rPr>
          <w:rFonts w:ascii="Times New Roman" w:hAnsi="Times New Roman" w:cs="Times New Roman"/>
          <w:sz w:val="24"/>
          <w:szCs w:val="24"/>
        </w:rPr>
        <w:t xml:space="preserve"> на рекомендований лист про розірвання Договору у десятиденний термін з моменту отримання листа Оператором, у порядку п. 5.6 цього Договору, Договір в односторонньому порядку вважається розірваним.</w:t>
      </w:r>
    </w:p>
    <w:p w14:paraId="1F76F271" w14:textId="21D6AC9F" w:rsidR="001F2AA8" w:rsidRPr="0000754A" w:rsidRDefault="008618D9" w:rsidP="008618D9">
      <w:pPr>
        <w:spacing w:after="0"/>
        <w:ind w:left="-540"/>
        <w:jc w:val="both"/>
        <w:rPr>
          <w:rFonts w:ascii="Times New Roman" w:hAnsi="Times New Roman" w:cs="Times New Roman"/>
          <w:sz w:val="24"/>
          <w:szCs w:val="24"/>
        </w:rPr>
      </w:pPr>
      <w:r w:rsidRPr="0000754A">
        <w:rPr>
          <w:rFonts w:ascii="Times New Roman" w:hAnsi="Times New Roman" w:cs="Times New Roman"/>
          <w:sz w:val="24"/>
          <w:szCs w:val="24"/>
        </w:rPr>
        <w:t xml:space="preserve">5.8. У разі припинення достроково цього Договору, в тому числі визнання його недійсним (нікчемним) або розірваним в іншому порядку, аніж відповідно до розділу 5 цього Договору, </w:t>
      </w:r>
      <w:proofErr w:type="spellStart"/>
      <w:r w:rsidRPr="0000754A">
        <w:rPr>
          <w:rFonts w:ascii="Times New Roman" w:hAnsi="Times New Roman" w:cs="Times New Roman"/>
          <w:sz w:val="24"/>
          <w:szCs w:val="24"/>
        </w:rPr>
        <w:t>Балансоутримувач</w:t>
      </w:r>
      <w:proofErr w:type="spellEnd"/>
      <w:r w:rsidRPr="0000754A">
        <w:rPr>
          <w:rFonts w:ascii="Times New Roman" w:hAnsi="Times New Roman" w:cs="Times New Roman"/>
          <w:sz w:val="24"/>
          <w:szCs w:val="24"/>
        </w:rPr>
        <w:t xml:space="preserve"> зобов’язаний компенсувати Оператору витрати, що були здійсненні Оператором для виконання пунктів 2.2.16., 2.2.17 цього Договору, які підтверджуються відповідними документами виданими компетентними організаціями (особами) в порядку та в спосіб встановлений чинним законодавством України.</w:t>
      </w:r>
    </w:p>
    <w:p w14:paraId="313FA122" w14:textId="77777777" w:rsidR="001F2AA8" w:rsidRPr="00BB4330" w:rsidRDefault="001F2AA8" w:rsidP="00B03AEA">
      <w:pPr>
        <w:spacing w:before="240" w:after="0"/>
        <w:ind w:left="-540"/>
        <w:jc w:val="center"/>
        <w:rPr>
          <w:rFonts w:ascii="Times New Roman" w:hAnsi="Times New Roman" w:cs="Times New Roman"/>
          <w:b/>
          <w:color w:val="000000"/>
          <w:sz w:val="24"/>
          <w:szCs w:val="24"/>
        </w:rPr>
      </w:pPr>
      <w:r w:rsidRPr="00BB4330">
        <w:rPr>
          <w:rFonts w:ascii="Times New Roman" w:hAnsi="Times New Roman" w:cs="Times New Roman"/>
          <w:b/>
          <w:color w:val="000000"/>
          <w:sz w:val="24"/>
          <w:szCs w:val="24"/>
        </w:rPr>
        <w:t>6.Відповідальність сторін</w:t>
      </w:r>
    </w:p>
    <w:p w14:paraId="71156526" w14:textId="77777777" w:rsidR="001F2AA8" w:rsidRPr="00BB4330" w:rsidRDefault="001F2AA8" w:rsidP="00B03AEA">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6.1. Сторони несуть відповідальність за цим Договором відповідно до чинного законодавства України.</w:t>
      </w:r>
    </w:p>
    <w:p w14:paraId="5CD64DCD" w14:textId="77777777" w:rsidR="001F2AA8" w:rsidRPr="00BB4330" w:rsidRDefault="001F2AA8" w:rsidP="00B03AEA">
      <w:pPr>
        <w:spacing w:before="120" w:after="0"/>
        <w:ind w:left="-539"/>
        <w:jc w:val="center"/>
        <w:rPr>
          <w:rFonts w:ascii="Times New Roman" w:hAnsi="Times New Roman" w:cs="Times New Roman"/>
          <w:b/>
          <w:color w:val="000000"/>
          <w:sz w:val="24"/>
          <w:szCs w:val="24"/>
        </w:rPr>
      </w:pPr>
      <w:r w:rsidRPr="00BB4330">
        <w:rPr>
          <w:rFonts w:ascii="Times New Roman" w:hAnsi="Times New Roman" w:cs="Times New Roman"/>
          <w:b/>
          <w:color w:val="000000"/>
          <w:sz w:val="24"/>
          <w:szCs w:val="24"/>
        </w:rPr>
        <w:t>7. Форс-мажор</w:t>
      </w:r>
    </w:p>
    <w:p w14:paraId="24739A00" w14:textId="77777777" w:rsidR="001F2AA8" w:rsidRPr="00BB4330" w:rsidRDefault="001F2AA8" w:rsidP="00B03AEA">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 xml:space="preserve">7.1 Сторони звільняються від відповідальності за невиконання або неналежне виконання умов цього Договору </w:t>
      </w:r>
      <w:r w:rsidRPr="00BB4330">
        <w:rPr>
          <w:rFonts w:ascii="Times New Roman" w:hAnsi="Times New Roman" w:cs="Times New Roman"/>
          <w:sz w:val="24"/>
          <w:szCs w:val="24"/>
        </w:rPr>
        <w:t xml:space="preserve">на час дії </w:t>
      </w:r>
      <w:r w:rsidRPr="00BB4330">
        <w:rPr>
          <w:rFonts w:ascii="Times New Roman" w:hAnsi="Times New Roman" w:cs="Times New Roman"/>
          <w:color w:val="000000"/>
          <w:sz w:val="24"/>
          <w:szCs w:val="24"/>
        </w:rPr>
        <w:t>форс-мажорних обставин, настання яких не залежить від Сторін і безпосередньо впливає на можливість виконання цього Договору.</w:t>
      </w:r>
    </w:p>
    <w:p w14:paraId="01E7B464" w14:textId="77777777" w:rsidR="001F2AA8" w:rsidRPr="00BB4330" w:rsidRDefault="001F2AA8" w:rsidP="00B03AEA">
      <w:pPr>
        <w:spacing w:after="0"/>
        <w:ind w:left="-540" w:firstLine="360"/>
        <w:jc w:val="both"/>
        <w:rPr>
          <w:rFonts w:ascii="Times New Roman" w:hAnsi="Times New Roman" w:cs="Times New Roman"/>
          <w:sz w:val="24"/>
          <w:szCs w:val="24"/>
        </w:rPr>
      </w:pPr>
      <w:r w:rsidRPr="00BB4330">
        <w:rPr>
          <w:rFonts w:ascii="Times New Roman" w:hAnsi="Times New Roman" w:cs="Times New Roman"/>
          <w:color w:val="000000"/>
          <w:sz w:val="24"/>
          <w:szCs w:val="24"/>
        </w:rPr>
        <w:t xml:space="preserve">7.2. Форс-мажорні обставин </w:t>
      </w:r>
      <w:r w:rsidRPr="00BB4330">
        <w:rPr>
          <w:rFonts w:ascii="Times New Roman" w:hAnsi="Times New Roman" w:cs="Times New Roman"/>
          <w:sz w:val="24"/>
          <w:szCs w:val="24"/>
        </w:rPr>
        <w:t xml:space="preserve">– це обставин непереборної сили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блокада, страйк, аварія, протиправні дії третіх осіб, пожежа, вибух, в разі прийняття органами влади законодавчих і підзаконних актів, що перешкоджають виконанню сторонами своїх зобов'язань </w:t>
      </w:r>
      <w:r w:rsidRPr="00BB4330">
        <w:rPr>
          <w:rFonts w:ascii="Times New Roman" w:hAnsi="Times New Roman" w:cs="Times New Roman"/>
          <w:sz w:val="24"/>
          <w:szCs w:val="24"/>
        </w:rPr>
        <w:lastRenderedPageBreak/>
        <w:t>за цим Договором,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інші стихійні лиха тощо.</w:t>
      </w:r>
    </w:p>
    <w:p w14:paraId="31001142" w14:textId="20609755" w:rsidR="001F2AA8" w:rsidRPr="00BB4330" w:rsidRDefault="001F2AA8" w:rsidP="00B03AEA">
      <w:pPr>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7.3. Сторона, що піддалася дії Форс-мажорних обставин, повідомляє іншу Сторону письмово про початок і можливий строк припинення дії таких обставин протягом 5 (п’яти) календарних днів</w:t>
      </w:r>
      <w:r w:rsidR="00994176">
        <w:rPr>
          <w:rFonts w:ascii="Times New Roman" w:hAnsi="Times New Roman" w:cs="Times New Roman"/>
          <w:sz w:val="24"/>
          <w:szCs w:val="24"/>
        </w:rPr>
        <w:t xml:space="preserve"> з дня настання</w:t>
      </w:r>
      <w:r w:rsidR="0092488C">
        <w:rPr>
          <w:rFonts w:ascii="Times New Roman" w:hAnsi="Times New Roman" w:cs="Times New Roman"/>
          <w:sz w:val="24"/>
          <w:szCs w:val="24"/>
        </w:rPr>
        <w:t xml:space="preserve"> для неї</w:t>
      </w:r>
      <w:r w:rsidR="00246D1F">
        <w:rPr>
          <w:rFonts w:ascii="Times New Roman" w:hAnsi="Times New Roman" w:cs="Times New Roman"/>
          <w:sz w:val="24"/>
          <w:szCs w:val="24"/>
        </w:rPr>
        <w:t xml:space="preserve"> таких</w:t>
      </w:r>
      <w:r w:rsidR="00994176">
        <w:rPr>
          <w:rFonts w:ascii="Times New Roman" w:hAnsi="Times New Roman" w:cs="Times New Roman"/>
          <w:sz w:val="24"/>
          <w:szCs w:val="24"/>
        </w:rPr>
        <w:t xml:space="preserve"> обставин</w:t>
      </w:r>
      <w:r w:rsidRPr="00BB4330">
        <w:rPr>
          <w:rFonts w:ascii="Times New Roman" w:hAnsi="Times New Roman" w:cs="Times New Roman"/>
          <w:sz w:val="24"/>
          <w:szCs w:val="24"/>
        </w:rPr>
        <w:t>.</w:t>
      </w:r>
    </w:p>
    <w:p w14:paraId="6AA2DBE8" w14:textId="77777777" w:rsidR="001F2AA8" w:rsidRPr="00BB4330" w:rsidRDefault="001F2AA8" w:rsidP="00B03AEA">
      <w:pPr>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7.4.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04DB3657" w14:textId="77777777" w:rsidR="001F2AA8" w:rsidRPr="00BB4330" w:rsidRDefault="001F2AA8" w:rsidP="00B03AEA">
      <w:pPr>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7.5.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68C06006" w14:textId="77777777" w:rsidR="001F2AA8" w:rsidRPr="00BB4330" w:rsidRDefault="001F2AA8" w:rsidP="00B03AEA">
      <w:pPr>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7.6. Якщо Форс-мажорні обставини продовжуються більше 90 (дев’яносто) днів, кожна Сторона має право розірвати цей Договір шляхом направлення іншій Стороні письмового повідомлення, вчиненого не менше чим за 20 (двадцять) днів до очікуваної дати дострокового розірвання Договору.</w:t>
      </w:r>
    </w:p>
    <w:p w14:paraId="3730BDC4" w14:textId="77777777" w:rsidR="001F2AA8" w:rsidRPr="00BB4330" w:rsidRDefault="001F2AA8" w:rsidP="00B03AEA">
      <w:pPr>
        <w:spacing w:before="240" w:after="0"/>
        <w:ind w:left="-540"/>
        <w:jc w:val="center"/>
        <w:rPr>
          <w:rFonts w:ascii="Times New Roman" w:hAnsi="Times New Roman" w:cs="Times New Roman"/>
          <w:b/>
          <w:color w:val="000000"/>
          <w:sz w:val="24"/>
          <w:szCs w:val="24"/>
        </w:rPr>
      </w:pPr>
      <w:r w:rsidRPr="00BB4330">
        <w:rPr>
          <w:rFonts w:ascii="Times New Roman" w:hAnsi="Times New Roman" w:cs="Times New Roman"/>
          <w:b/>
          <w:color w:val="000000"/>
          <w:sz w:val="24"/>
          <w:szCs w:val="24"/>
        </w:rPr>
        <w:t>8. Вирішення спорів</w:t>
      </w:r>
    </w:p>
    <w:p w14:paraId="63ECDE25" w14:textId="77777777" w:rsidR="001F2AA8" w:rsidRPr="00BB4330" w:rsidRDefault="001F2AA8" w:rsidP="00B03AEA">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8.1. Всі суперечки, які виникають за цим Договором або пов'язані з ним, Сторони будуть намагатися вирішити шляхом переговорів.</w:t>
      </w:r>
    </w:p>
    <w:p w14:paraId="11131865" w14:textId="77777777" w:rsidR="001F2AA8" w:rsidRPr="00BB4330" w:rsidRDefault="001F2AA8" w:rsidP="00B03AEA">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4812EFFC" w14:textId="77777777" w:rsidR="00B03AEA" w:rsidRPr="00BB4330" w:rsidRDefault="00B03AEA" w:rsidP="001F2AA8">
      <w:pPr>
        <w:spacing w:after="240"/>
        <w:ind w:left="-539"/>
        <w:jc w:val="center"/>
        <w:rPr>
          <w:rFonts w:ascii="Times New Roman" w:hAnsi="Times New Roman" w:cs="Times New Roman"/>
          <w:b/>
          <w:bCs/>
          <w:color w:val="000000"/>
          <w:sz w:val="24"/>
          <w:szCs w:val="24"/>
        </w:rPr>
      </w:pPr>
    </w:p>
    <w:p w14:paraId="249BA433" w14:textId="60FC3F3D" w:rsidR="001F2AA8" w:rsidRPr="00BB4330" w:rsidRDefault="001F2AA8" w:rsidP="00B03AEA">
      <w:pPr>
        <w:spacing w:after="0"/>
        <w:ind w:left="-539"/>
        <w:jc w:val="center"/>
        <w:rPr>
          <w:rFonts w:ascii="Times New Roman" w:hAnsi="Times New Roman" w:cs="Times New Roman"/>
          <w:b/>
          <w:bCs/>
          <w:color w:val="000000"/>
          <w:sz w:val="24"/>
          <w:szCs w:val="24"/>
        </w:rPr>
      </w:pPr>
      <w:r w:rsidRPr="00BB4330">
        <w:rPr>
          <w:rFonts w:ascii="Times New Roman" w:hAnsi="Times New Roman" w:cs="Times New Roman"/>
          <w:b/>
          <w:bCs/>
          <w:color w:val="000000"/>
          <w:sz w:val="24"/>
          <w:szCs w:val="24"/>
        </w:rPr>
        <w:t>9.Термін дії договору</w:t>
      </w:r>
    </w:p>
    <w:p w14:paraId="01F6F346" w14:textId="77777777" w:rsidR="001F2AA8" w:rsidRPr="00BB4330" w:rsidRDefault="001F2AA8" w:rsidP="00B03AEA">
      <w:pPr>
        <w:spacing w:after="0"/>
        <w:ind w:left="-540" w:firstLine="360"/>
        <w:jc w:val="both"/>
        <w:rPr>
          <w:rFonts w:ascii="Times New Roman" w:hAnsi="Times New Roman" w:cs="Times New Roman"/>
          <w:sz w:val="24"/>
          <w:szCs w:val="24"/>
        </w:rPr>
      </w:pPr>
      <w:r w:rsidRPr="00BB4330">
        <w:rPr>
          <w:rFonts w:ascii="Times New Roman" w:hAnsi="Times New Roman" w:cs="Times New Roman"/>
          <w:sz w:val="24"/>
          <w:szCs w:val="24"/>
        </w:rPr>
        <w:t xml:space="preserve">9.1. Договір набирає чинності з дати підписання Сторонами, а в частині початку ведення діяльності – з моменту повідомлення </w:t>
      </w:r>
      <w:r w:rsidRPr="00BB4330">
        <w:rPr>
          <w:rFonts w:ascii="Times New Roman" w:hAnsi="Times New Roman" w:cs="Times New Roman"/>
          <w:b/>
          <w:bCs/>
          <w:sz w:val="24"/>
          <w:szCs w:val="24"/>
        </w:rPr>
        <w:t xml:space="preserve">Оператором </w:t>
      </w:r>
      <w:proofErr w:type="spellStart"/>
      <w:r w:rsidRPr="00BB4330">
        <w:rPr>
          <w:rFonts w:ascii="Times New Roman" w:hAnsi="Times New Roman" w:cs="Times New Roman"/>
          <w:b/>
          <w:bCs/>
          <w:sz w:val="24"/>
          <w:szCs w:val="24"/>
        </w:rPr>
        <w:t>Балансоутримувача</w:t>
      </w:r>
      <w:proofErr w:type="spellEnd"/>
      <w:r w:rsidRPr="00BB4330">
        <w:rPr>
          <w:rFonts w:ascii="Times New Roman" w:hAnsi="Times New Roman" w:cs="Times New Roman"/>
          <w:sz w:val="24"/>
          <w:szCs w:val="24"/>
        </w:rPr>
        <w:t xml:space="preserve"> про готовність здійснення діяльності із організації паркування та діє протягом 20 років, до ____________ року.</w:t>
      </w:r>
    </w:p>
    <w:p w14:paraId="79DF877D" w14:textId="77777777" w:rsidR="001F2AA8" w:rsidRPr="00BB4330" w:rsidRDefault="001F2AA8" w:rsidP="001F2AA8">
      <w:pPr>
        <w:ind w:left="-540" w:firstLine="360"/>
        <w:jc w:val="both"/>
        <w:rPr>
          <w:rFonts w:ascii="Times New Roman" w:hAnsi="Times New Roman" w:cs="Times New Roman"/>
          <w:sz w:val="24"/>
          <w:szCs w:val="24"/>
        </w:rPr>
      </w:pPr>
      <w:r w:rsidRPr="00BB4330">
        <w:rPr>
          <w:rFonts w:ascii="Times New Roman" w:hAnsi="Times New Roman" w:cs="Times New Roman"/>
          <w:sz w:val="24"/>
          <w:szCs w:val="24"/>
        </w:rPr>
        <w:t>9.2. Строк дії цього Договору може бути продовжений за попередньої згодою Новомосковської міської ради на строк, визначений міською радою.</w:t>
      </w:r>
    </w:p>
    <w:p w14:paraId="0F5DB60F" w14:textId="77777777" w:rsidR="001F2AA8" w:rsidRPr="00BB4330" w:rsidRDefault="001F2AA8" w:rsidP="00B03AEA">
      <w:pPr>
        <w:spacing w:before="240" w:after="0"/>
        <w:ind w:left="-540"/>
        <w:jc w:val="center"/>
        <w:rPr>
          <w:rFonts w:ascii="Times New Roman" w:hAnsi="Times New Roman" w:cs="Times New Roman"/>
          <w:b/>
          <w:color w:val="000000"/>
          <w:sz w:val="24"/>
          <w:szCs w:val="24"/>
        </w:rPr>
      </w:pPr>
      <w:r w:rsidRPr="00BB4330">
        <w:rPr>
          <w:rFonts w:ascii="Times New Roman" w:hAnsi="Times New Roman" w:cs="Times New Roman"/>
          <w:b/>
          <w:color w:val="000000"/>
          <w:sz w:val="24"/>
          <w:szCs w:val="24"/>
        </w:rPr>
        <w:t>10. Інші умови</w:t>
      </w:r>
    </w:p>
    <w:p w14:paraId="191E1A5E" w14:textId="77777777" w:rsidR="001F2AA8" w:rsidRPr="00BB4330" w:rsidRDefault="001F2AA8" w:rsidP="00B03AEA">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10.1. З усіх питань, неврегульованих цим Договором, Сторони керуються чинним законодавством України.</w:t>
      </w:r>
    </w:p>
    <w:p w14:paraId="32E6557A" w14:textId="77777777" w:rsidR="001F2AA8" w:rsidRPr="00BB4330" w:rsidRDefault="001F2AA8" w:rsidP="00B03AEA">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10.2. Цей договір складено у двох примірниках, при чому обидва тексти є автентичними і мають однакову юридичну силу для кожної із Сторін.</w:t>
      </w:r>
    </w:p>
    <w:p w14:paraId="4969EE2E" w14:textId="77777777" w:rsidR="001F2AA8" w:rsidRPr="00BB4330" w:rsidRDefault="001F2AA8" w:rsidP="00B03AEA">
      <w:pPr>
        <w:spacing w:after="0"/>
        <w:ind w:left="-540" w:firstLine="360"/>
        <w:jc w:val="both"/>
        <w:rPr>
          <w:rFonts w:ascii="Times New Roman" w:hAnsi="Times New Roman" w:cs="Times New Roman"/>
          <w:color w:val="000000"/>
          <w:sz w:val="24"/>
          <w:szCs w:val="24"/>
        </w:rPr>
      </w:pPr>
      <w:r w:rsidRPr="00BB4330">
        <w:rPr>
          <w:rFonts w:ascii="Times New Roman" w:hAnsi="Times New Roman" w:cs="Times New Roman"/>
          <w:color w:val="000000"/>
          <w:sz w:val="24"/>
          <w:szCs w:val="24"/>
        </w:rPr>
        <w:t>10.3.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FE331C6" w14:textId="77777777" w:rsidR="001F2AA8" w:rsidRPr="00BB4330" w:rsidRDefault="001F2AA8" w:rsidP="001F2AA8">
      <w:pPr>
        <w:spacing w:before="240" w:after="240"/>
        <w:ind w:left="-540"/>
        <w:jc w:val="center"/>
        <w:rPr>
          <w:rFonts w:ascii="Times New Roman" w:hAnsi="Times New Roman" w:cs="Times New Roman"/>
          <w:b/>
          <w:bCs/>
          <w:color w:val="000000"/>
          <w:sz w:val="24"/>
          <w:szCs w:val="24"/>
        </w:rPr>
      </w:pPr>
      <w:r w:rsidRPr="00BB4330">
        <w:rPr>
          <w:rFonts w:ascii="Times New Roman" w:hAnsi="Times New Roman" w:cs="Times New Roman"/>
          <w:b/>
          <w:bCs/>
          <w:color w:val="000000"/>
          <w:sz w:val="24"/>
          <w:szCs w:val="24"/>
        </w:rPr>
        <w:t>11. Реквізити сторін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1F2AA8" w:rsidRPr="00BB4330" w14:paraId="3F1BE5C3" w14:textId="77777777" w:rsidTr="001F2AA8">
        <w:trPr>
          <w:trHeight w:val="1914"/>
        </w:trPr>
        <w:tc>
          <w:tcPr>
            <w:tcW w:w="4845" w:type="dxa"/>
          </w:tcPr>
          <w:p w14:paraId="49F97BAE" w14:textId="77777777" w:rsidR="001F2AA8" w:rsidRPr="00ED7416" w:rsidRDefault="001F2AA8">
            <w:pPr>
              <w:ind w:left="-142" w:firstLine="142"/>
              <w:rPr>
                <w:b/>
                <w:color w:val="000000"/>
                <w:sz w:val="24"/>
                <w:szCs w:val="24"/>
                <w:lang w:val="uk-UA"/>
              </w:rPr>
            </w:pPr>
            <w:r w:rsidRPr="00ED7416">
              <w:rPr>
                <w:b/>
                <w:color w:val="000000"/>
                <w:sz w:val="24"/>
                <w:szCs w:val="24"/>
                <w:lang w:val="uk-UA"/>
              </w:rPr>
              <w:t xml:space="preserve">               </w:t>
            </w:r>
            <w:proofErr w:type="spellStart"/>
            <w:r w:rsidRPr="00ED7416">
              <w:rPr>
                <w:b/>
                <w:color w:val="000000"/>
                <w:sz w:val="24"/>
                <w:szCs w:val="24"/>
                <w:lang w:val="uk-UA"/>
              </w:rPr>
              <w:t>Балансоутримувач</w:t>
            </w:r>
            <w:proofErr w:type="spellEnd"/>
          </w:p>
          <w:p w14:paraId="030A9AB5" w14:textId="77777777" w:rsidR="001F2AA8" w:rsidRPr="00ED7416" w:rsidRDefault="001F2AA8">
            <w:pPr>
              <w:rPr>
                <w:b/>
                <w:color w:val="000000"/>
                <w:sz w:val="24"/>
                <w:szCs w:val="24"/>
                <w:lang w:val="uk-UA"/>
              </w:rPr>
            </w:pPr>
            <w:r w:rsidRPr="00ED7416">
              <w:rPr>
                <w:b/>
                <w:color w:val="000000"/>
                <w:sz w:val="24"/>
                <w:szCs w:val="24"/>
                <w:lang w:val="uk-UA"/>
              </w:rPr>
              <w:t>Комунальне підприємство «Благоустрій міста» Новомосковської міської ради</w:t>
            </w:r>
          </w:p>
          <w:p w14:paraId="48DDB2B9" w14:textId="01B56585" w:rsidR="001F2AA8" w:rsidRPr="00ED7416" w:rsidRDefault="001F2AA8">
            <w:pPr>
              <w:rPr>
                <w:sz w:val="24"/>
                <w:szCs w:val="24"/>
                <w:lang w:val="uk-UA"/>
              </w:rPr>
            </w:pPr>
          </w:p>
          <w:p w14:paraId="7C1E3A0C" w14:textId="77777777" w:rsidR="001F2AA8" w:rsidRPr="00ED7416" w:rsidRDefault="001F2AA8">
            <w:pPr>
              <w:rPr>
                <w:sz w:val="24"/>
                <w:szCs w:val="24"/>
                <w:lang w:val="uk-UA"/>
              </w:rPr>
            </w:pPr>
          </w:p>
          <w:p w14:paraId="2EA5E335" w14:textId="77777777" w:rsidR="001F2AA8" w:rsidRPr="00BB4330" w:rsidRDefault="001F2AA8">
            <w:pPr>
              <w:rPr>
                <w:sz w:val="24"/>
                <w:szCs w:val="24"/>
              </w:rPr>
            </w:pPr>
            <w:r w:rsidRPr="00ED7416">
              <w:rPr>
                <w:color w:val="000000"/>
                <w:sz w:val="24"/>
                <w:szCs w:val="24"/>
                <w:lang w:val="uk-UA"/>
              </w:rPr>
              <w:t xml:space="preserve">     </w:t>
            </w:r>
            <w:r w:rsidRPr="00BB4330">
              <w:rPr>
                <w:color w:val="000000"/>
                <w:sz w:val="24"/>
                <w:szCs w:val="24"/>
              </w:rPr>
              <w:t xml:space="preserve">__________________  </w:t>
            </w:r>
          </w:p>
          <w:p w14:paraId="2D0A440B" w14:textId="77777777" w:rsidR="001F2AA8" w:rsidRPr="00BB4330" w:rsidRDefault="001F2AA8">
            <w:pPr>
              <w:rPr>
                <w:color w:val="000000"/>
                <w:sz w:val="24"/>
                <w:szCs w:val="24"/>
              </w:rPr>
            </w:pPr>
            <w:r w:rsidRPr="00BB4330">
              <w:rPr>
                <w:color w:val="000000"/>
                <w:sz w:val="24"/>
                <w:szCs w:val="24"/>
              </w:rPr>
              <w:t xml:space="preserve">                  (</w:t>
            </w:r>
            <w:proofErr w:type="spellStart"/>
            <w:proofErr w:type="gramStart"/>
            <w:r w:rsidRPr="00BB4330">
              <w:rPr>
                <w:color w:val="000000"/>
                <w:sz w:val="24"/>
                <w:szCs w:val="24"/>
              </w:rPr>
              <w:t>п</w:t>
            </w:r>
            <w:proofErr w:type="gramEnd"/>
            <w:r w:rsidRPr="00BB4330">
              <w:rPr>
                <w:color w:val="000000"/>
                <w:sz w:val="24"/>
                <w:szCs w:val="24"/>
              </w:rPr>
              <w:t>ідпис</w:t>
            </w:r>
            <w:proofErr w:type="spellEnd"/>
            <w:r w:rsidRPr="00BB4330">
              <w:rPr>
                <w:color w:val="000000"/>
                <w:sz w:val="24"/>
                <w:szCs w:val="24"/>
              </w:rPr>
              <w:t>)</w:t>
            </w:r>
          </w:p>
          <w:p w14:paraId="7DE12106" w14:textId="77777777" w:rsidR="001F2AA8" w:rsidRPr="00BB4330" w:rsidRDefault="001F2AA8">
            <w:pPr>
              <w:rPr>
                <w:sz w:val="24"/>
                <w:szCs w:val="24"/>
              </w:rPr>
            </w:pPr>
            <w:r w:rsidRPr="00BB4330">
              <w:rPr>
                <w:color w:val="000000"/>
                <w:sz w:val="24"/>
                <w:szCs w:val="24"/>
              </w:rPr>
              <w:t xml:space="preserve">                    М.П.</w:t>
            </w:r>
          </w:p>
        </w:tc>
        <w:tc>
          <w:tcPr>
            <w:tcW w:w="4846" w:type="dxa"/>
          </w:tcPr>
          <w:p w14:paraId="40BCEAE0" w14:textId="77777777" w:rsidR="001F2AA8" w:rsidRPr="00BB4330" w:rsidRDefault="001F2AA8">
            <w:pPr>
              <w:ind w:left="-142" w:firstLine="142"/>
              <w:jc w:val="both"/>
              <w:rPr>
                <w:b/>
                <w:color w:val="000000"/>
                <w:sz w:val="24"/>
                <w:szCs w:val="24"/>
              </w:rPr>
            </w:pPr>
            <w:r w:rsidRPr="00BB4330">
              <w:rPr>
                <w:b/>
                <w:color w:val="000000"/>
                <w:sz w:val="24"/>
                <w:szCs w:val="24"/>
              </w:rPr>
              <w:t xml:space="preserve">                      Оператор</w:t>
            </w:r>
          </w:p>
          <w:p w14:paraId="2A8B6B6B" w14:textId="77777777" w:rsidR="001F2AA8" w:rsidRPr="00BB4330" w:rsidRDefault="001F2AA8">
            <w:pPr>
              <w:ind w:left="-142" w:firstLine="142"/>
              <w:jc w:val="both"/>
              <w:rPr>
                <w:b/>
                <w:color w:val="000000"/>
                <w:sz w:val="24"/>
                <w:szCs w:val="24"/>
              </w:rPr>
            </w:pPr>
          </w:p>
          <w:p w14:paraId="41A4ABC2" w14:textId="77777777" w:rsidR="001F2AA8" w:rsidRPr="00BB4330" w:rsidRDefault="001F2AA8">
            <w:pPr>
              <w:ind w:left="-142" w:firstLine="142"/>
              <w:jc w:val="both"/>
              <w:rPr>
                <w:b/>
                <w:color w:val="000000"/>
                <w:sz w:val="24"/>
                <w:szCs w:val="24"/>
              </w:rPr>
            </w:pPr>
          </w:p>
          <w:p w14:paraId="655DFAAE" w14:textId="77777777" w:rsidR="001F2AA8" w:rsidRPr="00BB4330" w:rsidRDefault="001F2AA8">
            <w:pPr>
              <w:ind w:left="-142" w:firstLine="142"/>
              <w:jc w:val="both"/>
              <w:rPr>
                <w:b/>
                <w:color w:val="000000"/>
                <w:sz w:val="24"/>
                <w:szCs w:val="24"/>
              </w:rPr>
            </w:pPr>
          </w:p>
          <w:p w14:paraId="6166D0CE" w14:textId="77777777" w:rsidR="001F2AA8" w:rsidRPr="00BB4330" w:rsidRDefault="001F2AA8">
            <w:pPr>
              <w:ind w:left="-142" w:firstLine="142"/>
              <w:jc w:val="both"/>
              <w:rPr>
                <w:sz w:val="24"/>
                <w:szCs w:val="24"/>
              </w:rPr>
            </w:pPr>
          </w:p>
          <w:p w14:paraId="406568BF" w14:textId="77777777" w:rsidR="001F2AA8" w:rsidRPr="00BB4330" w:rsidRDefault="001F2AA8">
            <w:pPr>
              <w:rPr>
                <w:color w:val="000000"/>
                <w:sz w:val="24"/>
                <w:szCs w:val="24"/>
              </w:rPr>
            </w:pPr>
            <w:r w:rsidRPr="00BB4330">
              <w:rPr>
                <w:color w:val="000000"/>
                <w:sz w:val="24"/>
                <w:szCs w:val="24"/>
              </w:rPr>
              <w:t xml:space="preserve">             __________________  </w:t>
            </w:r>
          </w:p>
          <w:p w14:paraId="0D702F2C" w14:textId="77777777" w:rsidR="001F2AA8" w:rsidRPr="00BB4330" w:rsidRDefault="001F2AA8">
            <w:pPr>
              <w:rPr>
                <w:color w:val="000000"/>
                <w:sz w:val="24"/>
                <w:szCs w:val="24"/>
              </w:rPr>
            </w:pPr>
            <w:r w:rsidRPr="00BB4330">
              <w:rPr>
                <w:color w:val="000000"/>
                <w:sz w:val="24"/>
                <w:szCs w:val="24"/>
              </w:rPr>
              <w:t xml:space="preserve">                     (</w:t>
            </w:r>
            <w:proofErr w:type="spellStart"/>
            <w:proofErr w:type="gramStart"/>
            <w:r w:rsidRPr="00BB4330">
              <w:rPr>
                <w:color w:val="000000"/>
                <w:sz w:val="24"/>
                <w:szCs w:val="24"/>
              </w:rPr>
              <w:t>п</w:t>
            </w:r>
            <w:proofErr w:type="gramEnd"/>
            <w:r w:rsidRPr="00BB4330">
              <w:rPr>
                <w:color w:val="000000"/>
                <w:sz w:val="24"/>
                <w:szCs w:val="24"/>
              </w:rPr>
              <w:t>ідпис</w:t>
            </w:r>
            <w:proofErr w:type="spellEnd"/>
            <w:r w:rsidRPr="00BB4330">
              <w:rPr>
                <w:color w:val="000000"/>
                <w:sz w:val="24"/>
                <w:szCs w:val="24"/>
              </w:rPr>
              <w:t>)</w:t>
            </w:r>
          </w:p>
          <w:p w14:paraId="23CE5EE9" w14:textId="77777777" w:rsidR="001F2AA8" w:rsidRPr="00BB4330" w:rsidRDefault="001F2AA8">
            <w:pPr>
              <w:rPr>
                <w:color w:val="000000"/>
                <w:sz w:val="24"/>
                <w:szCs w:val="24"/>
              </w:rPr>
            </w:pPr>
            <w:r w:rsidRPr="00BB4330">
              <w:rPr>
                <w:color w:val="000000"/>
                <w:sz w:val="24"/>
                <w:szCs w:val="24"/>
              </w:rPr>
              <w:t xml:space="preserve">                         М.П.</w:t>
            </w:r>
          </w:p>
        </w:tc>
      </w:tr>
    </w:tbl>
    <w:p w14:paraId="5D309A03" w14:textId="2C91546F" w:rsidR="00F56A55" w:rsidRDefault="00F56A55" w:rsidP="001F2AA8">
      <w:pPr>
        <w:rPr>
          <w:rFonts w:ascii="Times New Roman" w:hAnsi="Times New Roman" w:cs="Times New Roman"/>
          <w:b/>
          <w:bCs/>
          <w:color w:val="000000"/>
          <w:sz w:val="20"/>
          <w:szCs w:val="20"/>
        </w:rPr>
      </w:pPr>
    </w:p>
    <w:p w14:paraId="44450545" w14:textId="77777777" w:rsidR="001578B3" w:rsidRDefault="001578B3" w:rsidP="00203F2D">
      <w:pPr>
        <w:jc w:val="center"/>
        <w:rPr>
          <w:rFonts w:ascii="Times New Roman" w:hAnsi="Times New Roman" w:cs="Times New Roman"/>
          <w:b/>
          <w:bCs/>
          <w:color w:val="000000"/>
          <w:sz w:val="20"/>
          <w:szCs w:val="20"/>
        </w:rPr>
      </w:pPr>
    </w:p>
    <w:p w14:paraId="36A73CB5" w14:textId="4A449641" w:rsidR="000F3EFD" w:rsidRDefault="00203F2D" w:rsidP="00203F2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Акт приймання передачі </w:t>
      </w:r>
      <w:r w:rsidR="00D50D06">
        <w:rPr>
          <w:rFonts w:ascii="Times New Roman" w:hAnsi="Times New Roman" w:cs="Times New Roman"/>
          <w:b/>
          <w:bCs/>
          <w:color w:val="000000"/>
          <w:sz w:val="20"/>
          <w:szCs w:val="20"/>
        </w:rPr>
        <w:t>майданчиків для паркування</w:t>
      </w:r>
    </w:p>
    <w:p w14:paraId="6F65202A" w14:textId="05DA7276" w:rsidR="007961D6" w:rsidRDefault="000F3EFD" w:rsidP="00203F2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до Договору № _____ від ________________ </w:t>
      </w:r>
      <w:r w:rsidRPr="000F3EFD">
        <w:rPr>
          <w:rFonts w:ascii="Times New Roman" w:hAnsi="Times New Roman" w:cs="Times New Roman"/>
          <w:b/>
          <w:bCs/>
          <w:color w:val="000000"/>
          <w:sz w:val="20"/>
          <w:szCs w:val="20"/>
        </w:rPr>
        <w:t>про організацію платного паркування транспортних засобів</w:t>
      </w:r>
    </w:p>
    <w:p w14:paraId="2865D855" w14:textId="47A6A9F5" w:rsidR="00F56A55" w:rsidRDefault="00F56A55" w:rsidP="00F56A55">
      <w:pPr>
        <w:rPr>
          <w:rFonts w:ascii="Times New Roman" w:eastAsia="Times New Roman" w:hAnsi="Times New Roman" w:cs="Times New Roman"/>
          <w:sz w:val="28"/>
          <w:szCs w:val="28"/>
        </w:rPr>
      </w:pPr>
      <w:r>
        <w:rPr>
          <w:rFonts w:ascii="Times New Roman" w:hAnsi="Times New Roman" w:cs="Times New Roman"/>
          <w:b/>
          <w:bCs/>
          <w:color w:val="000000"/>
          <w:sz w:val="20"/>
          <w:szCs w:val="20"/>
        </w:rPr>
        <w:t xml:space="preserve">м. Новомосковськ </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304D95">
        <w:rPr>
          <w:rFonts w:ascii="Times New Roman" w:hAnsi="Times New Roman" w:cs="Times New Roman"/>
          <w:b/>
          <w:bCs/>
          <w:color w:val="000000"/>
          <w:sz w:val="20"/>
          <w:szCs w:val="20"/>
        </w:rPr>
        <w:t>«____» _____________ 2022 року</w:t>
      </w:r>
    </w:p>
    <w:p w14:paraId="158FEFA9" w14:textId="65465212" w:rsidR="007961D6" w:rsidRDefault="00663C94">
      <w:pPr>
        <w:jc w:val="both"/>
        <w:rPr>
          <w:rFonts w:ascii="Times New Roman" w:hAnsi="Times New Roman" w:cs="Times New Roman"/>
          <w:color w:val="000000"/>
          <w:sz w:val="24"/>
          <w:szCs w:val="24"/>
        </w:rPr>
      </w:pPr>
      <w:r>
        <w:rPr>
          <w:rFonts w:ascii="Times New Roman" w:eastAsia="Times New Roman" w:hAnsi="Times New Roman" w:cs="Times New Roman"/>
          <w:sz w:val="28"/>
          <w:szCs w:val="28"/>
        </w:rPr>
        <w:tab/>
      </w:r>
      <w:r w:rsidR="00F56A55">
        <w:rPr>
          <w:rFonts w:ascii="Times New Roman" w:eastAsia="Times New Roman" w:hAnsi="Times New Roman" w:cs="Times New Roman"/>
          <w:sz w:val="28"/>
          <w:szCs w:val="28"/>
        </w:rPr>
        <w:t xml:space="preserve">1. </w:t>
      </w:r>
      <w:r w:rsidR="00D50D06" w:rsidRPr="00BB4330">
        <w:rPr>
          <w:rFonts w:ascii="Times New Roman" w:hAnsi="Times New Roman" w:cs="Times New Roman"/>
          <w:b/>
          <w:color w:val="000000"/>
          <w:sz w:val="24"/>
          <w:szCs w:val="24"/>
        </w:rPr>
        <w:t xml:space="preserve">Комунальне підприємство «Благоустрій міста» Новомосковської міської ради </w:t>
      </w:r>
      <w:r w:rsidR="00D50D06" w:rsidRPr="00BB4330">
        <w:rPr>
          <w:rFonts w:ascii="Times New Roman" w:hAnsi="Times New Roman" w:cs="Times New Roman"/>
          <w:color w:val="000000"/>
          <w:sz w:val="24"/>
          <w:szCs w:val="24"/>
        </w:rPr>
        <w:t>в особі  директора</w:t>
      </w:r>
      <w:r w:rsidR="00D50D06" w:rsidRPr="00BB4330">
        <w:rPr>
          <w:rFonts w:ascii="Times New Roman" w:hAnsi="Times New Roman" w:cs="Times New Roman"/>
          <w:b/>
          <w:color w:val="000000"/>
          <w:sz w:val="24"/>
          <w:szCs w:val="24"/>
        </w:rPr>
        <w:t xml:space="preserve"> Лук'яненко Олександра Васильовича, </w:t>
      </w:r>
      <w:r w:rsidR="00D50D06">
        <w:rPr>
          <w:rFonts w:ascii="Times New Roman" w:hAnsi="Times New Roman" w:cs="Times New Roman"/>
          <w:b/>
          <w:color w:val="000000"/>
          <w:sz w:val="24"/>
          <w:szCs w:val="24"/>
        </w:rPr>
        <w:t xml:space="preserve"> </w:t>
      </w:r>
      <w:r w:rsidR="00D50D06" w:rsidRPr="00BB4330">
        <w:rPr>
          <w:rFonts w:ascii="Times New Roman" w:hAnsi="Times New Roman" w:cs="Times New Roman"/>
          <w:b/>
          <w:color w:val="000000"/>
          <w:sz w:val="24"/>
          <w:szCs w:val="24"/>
        </w:rPr>
        <w:t xml:space="preserve"> </w:t>
      </w:r>
      <w:r w:rsidR="00D50D06" w:rsidRPr="00BB4330">
        <w:rPr>
          <w:rFonts w:ascii="Times New Roman" w:hAnsi="Times New Roman" w:cs="Times New Roman"/>
          <w:color w:val="000000"/>
          <w:sz w:val="24"/>
          <w:szCs w:val="24"/>
        </w:rPr>
        <w:t>діючого на підставі</w:t>
      </w:r>
      <w:r w:rsidR="00D50D06" w:rsidRPr="00BB4330">
        <w:rPr>
          <w:rFonts w:ascii="Times New Roman" w:hAnsi="Times New Roman" w:cs="Times New Roman"/>
          <w:b/>
          <w:color w:val="000000"/>
          <w:sz w:val="24"/>
          <w:szCs w:val="24"/>
        </w:rPr>
        <w:t xml:space="preserve"> Статуту</w:t>
      </w:r>
      <w:r w:rsidR="00D50D06" w:rsidRPr="00BB4330">
        <w:rPr>
          <w:rFonts w:ascii="Times New Roman" w:hAnsi="Times New Roman" w:cs="Times New Roman"/>
          <w:color w:val="000000"/>
          <w:sz w:val="24"/>
          <w:szCs w:val="24"/>
        </w:rPr>
        <w:t xml:space="preserve"> (далі – </w:t>
      </w:r>
      <w:proofErr w:type="spellStart"/>
      <w:r w:rsidR="00D50D06" w:rsidRPr="00BB4330">
        <w:rPr>
          <w:rFonts w:ascii="Times New Roman" w:hAnsi="Times New Roman" w:cs="Times New Roman"/>
          <w:b/>
          <w:bCs/>
          <w:color w:val="000000"/>
          <w:sz w:val="24"/>
          <w:szCs w:val="24"/>
        </w:rPr>
        <w:t>Балансоутримувач</w:t>
      </w:r>
      <w:proofErr w:type="spellEnd"/>
      <w:r w:rsidR="00D50D06" w:rsidRPr="00BB4330">
        <w:rPr>
          <w:rFonts w:ascii="Times New Roman" w:hAnsi="Times New Roman" w:cs="Times New Roman"/>
          <w:color w:val="000000"/>
          <w:sz w:val="24"/>
          <w:szCs w:val="24"/>
        </w:rPr>
        <w:t>)</w:t>
      </w:r>
      <w:r w:rsidR="00D50D06">
        <w:rPr>
          <w:rFonts w:ascii="Times New Roman" w:hAnsi="Times New Roman" w:cs="Times New Roman"/>
          <w:color w:val="000000"/>
          <w:sz w:val="24"/>
          <w:szCs w:val="24"/>
        </w:rPr>
        <w:t xml:space="preserve"> передав</w:t>
      </w:r>
      <w:r w:rsidR="00F56A55">
        <w:rPr>
          <w:rFonts w:ascii="Times New Roman" w:hAnsi="Times New Roman" w:cs="Times New Roman"/>
          <w:color w:val="000000"/>
          <w:sz w:val="24"/>
          <w:szCs w:val="24"/>
        </w:rPr>
        <w:t xml:space="preserve"> у користування</w:t>
      </w:r>
      <w:r w:rsidR="00D50D06">
        <w:rPr>
          <w:rFonts w:ascii="Times New Roman" w:hAnsi="Times New Roman" w:cs="Times New Roman"/>
          <w:color w:val="000000"/>
          <w:sz w:val="24"/>
          <w:szCs w:val="24"/>
        </w:rPr>
        <w:t xml:space="preserve"> для </w:t>
      </w:r>
      <w:r w:rsidR="00D50D06" w:rsidRPr="00BB4330">
        <w:rPr>
          <w:rFonts w:ascii="Times New Roman" w:hAnsi="Times New Roman" w:cs="Times New Roman"/>
          <w:color w:val="000000"/>
          <w:sz w:val="24"/>
          <w:szCs w:val="24"/>
        </w:rPr>
        <w:t>організаці</w:t>
      </w:r>
      <w:r w:rsidR="00D50D06">
        <w:rPr>
          <w:rFonts w:ascii="Times New Roman" w:hAnsi="Times New Roman" w:cs="Times New Roman"/>
          <w:color w:val="000000"/>
          <w:sz w:val="24"/>
          <w:szCs w:val="24"/>
        </w:rPr>
        <w:t>ї</w:t>
      </w:r>
      <w:r w:rsidR="00D50D06" w:rsidRPr="00BB4330">
        <w:rPr>
          <w:rFonts w:ascii="Times New Roman" w:hAnsi="Times New Roman" w:cs="Times New Roman"/>
          <w:sz w:val="24"/>
          <w:szCs w:val="24"/>
          <w:lang w:eastAsia="uk-UA"/>
        </w:rPr>
        <w:t xml:space="preserve"> платного паркування транспортних </w:t>
      </w:r>
      <w:r w:rsidR="00D50D06" w:rsidRPr="001F3CBF">
        <w:rPr>
          <w:rFonts w:ascii="Times New Roman" w:hAnsi="Times New Roman" w:cs="Times New Roman"/>
          <w:sz w:val="24"/>
          <w:szCs w:val="24"/>
          <w:lang w:eastAsia="uk-UA"/>
        </w:rPr>
        <w:t>засобів</w:t>
      </w:r>
      <w:r w:rsidR="00D50D06">
        <w:rPr>
          <w:rFonts w:ascii="Times New Roman" w:hAnsi="Times New Roman" w:cs="Times New Roman"/>
          <w:color w:val="000000"/>
          <w:sz w:val="24"/>
          <w:szCs w:val="24"/>
        </w:rPr>
        <w:t xml:space="preserve">, а </w:t>
      </w:r>
      <w:r w:rsidR="00D50D06" w:rsidRPr="00BB4330">
        <w:rPr>
          <w:rFonts w:ascii="Times New Roman" w:hAnsi="Times New Roman" w:cs="Times New Roman"/>
          <w:color w:val="000000"/>
          <w:sz w:val="24"/>
          <w:szCs w:val="24"/>
        </w:rPr>
        <w:t xml:space="preserve"> </w:t>
      </w:r>
      <w:bookmarkStart w:id="2" w:name="_Hlk116559614"/>
      <w:r w:rsidR="00D50D06" w:rsidRPr="00BB4330">
        <w:rPr>
          <w:rFonts w:ascii="Times New Roman" w:hAnsi="Times New Roman" w:cs="Times New Roman"/>
          <w:color w:val="000000"/>
          <w:sz w:val="24"/>
          <w:szCs w:val="24"/>
        </w:rPr>
        <w:t>________________________________________</w:t>
      </w:r>
      <w:r w:rsidR="00D50D06">
        <w:rPr>
          <w:rFonts w:ascii="Times New Roman" w:hAnsi="Times New Roman" w:cs="Times New Roman"/>
          <w:color w:val="000000"/>
          <w:sz w:val="24"/>
          <w:szCs w:val="24"/>
        </w:rPr>
        <w:t xml:space="preserve"> </w:t>
      </w:r>
      <w:r w:rsidR="00D50D06" w:rsidRPr="00D50D06">
        <w:rPr>
          <w:rFonts w:ascii="Times New Roman" w:hAnsi="Times New Roman" w:cs="Times New Roman"/>
          <w:i/>
          <w:iCs/>
          <w:color w:val="000000"/>
          <w:sz w:val="24"/>
          <w:szCs w:val="24"/>
        </w:rPr>
        <w:t>(найменування оператора</w:t>
      </w:r>
      <w:r w:rsidR="00D50D06">
        <w:rPr>
          <w:rFonts w:ascii="Times New Roman" w:hAnsi="Times New Roman" w:cs="Times New Roman"/>
          <w:color w:val="000000"/>
          <w:sz w:val="24"/>
          <w:szCs w:val="24"/>
        </w:rPr>
        <w:t xml:space="preserve">) в особі ____________ </w:t>
      </w:r>
      <w:r w:rsidR="00D50D06" w:rsidRPr="00383B98">
        <w:rPr>
          <w:rFonts w:ascii="Times New Roman" w:hAnsi="Times New Roman" w:cs="Times New Roman"/>
          <w:i/>
          <w:iCs/>
          <w:color w:val="000000"/>
          <w:sz w:val="24"/>
          <w:szCs w:val="24"/>
        </w:rPr>
        <w:t>(</w:t>
      </w:r>
      <w:r w:rsidR="006A49C6">
        <w:rPr>
          <w:rFonts w:ascii="Times New Roman" w:hAnsi="Times New Roman" w:cs="Times New Roman"/>
          <w:i/>
          <w:iCs/>
          <w:color w:val="000000"/>
          <w:sz w:val="24"/>
          <w:szCs w:val="24"/>
        </w:rPr>
        <w:t>ПІБ</w:t>
      </w:r>
      <w:r w:rsidR="00D50D06" w:rsidRPr="00383B98">
        <w:rPr>
          <w:rFonts w:ascii="Times New Roman" w:hAnsi="Times New Roman" w:cs="Times New Roman"/>
          <w:i/>
          <w:iCs/>
          <w:color w:val="000000"/>
          <w:sz w:val="24"/>
          <w:szCs w:val="24"/>
        </w:rPr>
        <w:t xml:space="preserve"> уповноваженої особи на підписання)</w:t>
      </w:r>
      <w:r w:rsidR="00D50D06" w:rsidRPr="00BB4330">
        <w:rPr>
          <w:rFonts w:ascii="Times New Roman" w:hAnsi="Times New Roman" w:cs="Times New Roman"/>
          <w:b/>
          <w:color w:val="000000"/>
          <w:sz w:val="24"/>
          <w:szCs w:val="24"/>
        </w:rPr>
        <w:t>,</w:t>
      </w:r>
      <w:r w:rsidR="00D50D06">
        <w:rPr>
          <w:rFonts w:ascii="Times New Roman" w:hAnsi="Times New Roman" w:cs="Times New Roman"/>
          <w:b/>
          <w:color w:val="000000"/>
          <w:sz w:val="24"/>
          <w:szCs w:val="24"/>
        </w:rPr>
        <w:t xml:space="preserve"> що діє на підставі _________________ </w:t>
      </w:r>
      <w:r w:rsidR="00D50D06" w:rsidRPr="00D50D06">
        <w:rPr>
          <w:rFonts w:ascii="Times New Roman" w:hAnsi="Times New Roman" w:cs="Times New Roman"/>
          <w:bCs/>
          <w:i/>
          <w:iCs/>
          <w:color w:val="000000"/>
          <w:sz w:val="24"/>
          <w:szCs w:val="24"/>
        </w:rPr>
        <w:t>(найменування правовстановлюючого документа)</w:t>
      </w:r>
      <w:r w:rsidR="00D50D06" w:rsidRPr="00BB4330">
        <w:rPr>
          <w:rFonts w:ascii="Times New Roman" w:hAnsi="Times New Roman" w:cs="Times New Roman"/>
          <w:b/>
          <w:color w:val="000000"/>
          <w:sz w:val="24"/>
          <w:szCs w:val="24"/>
        </w:rPr>
        <w:t xml:space="preserve"> </w:t>
      </w:r>
      <w:bookmarkEnd w:id="2"/>
      <w:r w:rsidR="00D50D06" w:rsidRPr="00BB4330">
        <w:rPr>
          <w:rFonts w:ascii="Times New Roman" w:hAnsi="Times New Roman" w:cs="Times New Roman"/>
          <w:color w:val="000000"/>
          <w:sz w:val="24"/>
          <w:szCs w:val="24"/>
        </w:rPr>
        <w:t xml:space="preserve">(далі – </w:t>
      </w:r>
      <w:r w:rsidR="00D50D06" w:rsidRPr="00BB4330">
        <w:rPr>
          <w:rFonts w:ascii="Times New Roman" w:hAnsi="Times New Roman" w:cs="Times New Roman"/>
          <w:b/>
          <w:bCs/>
          <w:color w:val="000000"/>
          <w:sz w:val="24"/>
          <w:szCs w:val="24"/>
        </w:rPr>
        <w:t>Оператор</w:t>
      </w:r>
      <w:r w:rsidR="00D50D06" w:rsidRPr="00BB4330">
        <w:rPr>
          <w:rFonts w:ascii="Times New Roman" w:hAnsi="Times New Roman" w:cs="Times New Roman"/>
          <w:color w:val="000000"/>
          <w:sz w:val="24"/>
          <w:szCs w:val="24"/>
        </w:rPr>
        <w:t xml:space="preserve">) </w:t>
      </w:r>
      <w:r w:rsidR="00D50D06">
        <w:rPr>
          <w:rFonts w:ascii="Times New Roman" w:hAnsi="Times New Roman" w:cs="Times New Roman"/>
          <w:color w:val="000000"/>
          <w:sz w:val="24"/>
          <w:szCs w:val="24"/>
        </w:rPr>
        <w:t>прийняв</w:t>
      </w:r>
      <w:r w:rsidR="00F56A55">
        <w:rPr>
          <w:rFonts w:ascii="Times New Roman" w:hAnsi="Times New Roman" w:cs="Times New Roman"/>
          <w:color w:val="000000"/>
          <w:sz w:val="24"/>
          <w:szCs w:val="24"/>
        </w:rPr>
        <w:t xml:space="preserve"> у користування</w:t>
      </w:r>
      <w:r w:rsidR="00D50D06">
        <w:rPr>
          <w:rFonts w:ascii="Times New Roman" w:hAnsi="Times New Roman" w:cs="Times New Roman"/>
          <w:color w:val="000000"/>
          <w:sz w:val="24"/>
          <w:szCs w:val="24"/>
        </w:rPr>
        <w:t xml:space="preserve"> для організації платного паркування транспортних засобів наступні майданчики для паркування:</w:t>
      </w:r>
    </w:p>
    <w:tbl>
      <w:tblPr>
        <w:tblStyle w:val="a8"/>
        <w:tblpPr w:leftFromText="180" w:rightFromText="180" w:vertAnchor="text" w:horzAnchor="margin" w:tblpX="-5" w:tblpY="15"/>
        <w:tblW w:w="8359" w:type="dxa"/>
        <w:tblLayout w:type="fixed"/>
        <w:tblLook w:val="04E0" w:firstRow="1" w:lastRow="1" w:firstColumn="1" w:lastColumn="0" w:noHBand="0" w:noVBand="1"/>
      </w:tblPr>
      <w:tblGrid>
        <w:gridCol w:w="439"/>
        <w:gridCol w:w="1855"/>
        <w:gridCol w:w="2379"/>
        <w:gridCol w:w="3686"/>
      </w:tblGrid>
      <w:tr w:rsidR="004031DE" w:rsidRPr="003C77DB" w14:paraId="26466B81" w14:textId="77777777" w:rsidTr="004031DE">
        <w:tc>
          <w:tcPr>
            <w:tcW w:w="439" w:type="dxa"/>
          </w:tcPr>
          <w:p w14:paraId="79733616" w14:textId="77777777" w:rsidR="004031DE" w:rsidRPr="003C77DB" w:rsidRDefault="004031DE" w:rsidP="00ED1397">
            <w:pPr>
              <w:jc w:val="center"/>
              <w:rPr>
                <w:sz w:val="16"/>
                <w:szCs w:val="16"/>
              </w:rPr>
            </w:pPr>
            <w:r w:rsidRPr="003C77DB">
              <w:rPr>
                <w:sz w:val="16"/>
                <w:szCs w:val="16"/>
              </w:rPr>
              <w:t>№ з/</w:t>
            </w:r>
            <w:proofErr w:type="gramStart"/>
            <w:r w:rsidRPr="003C77DB">
              <w:rPr>
                <w:sz w:val="16"/>
                <w:szCs w:val="16"/>
              </w:rPr>
              <w:t>п</w:t>
            </w:r>
            <w:proofErr w:type="gramEnd"/>
          </w:p>
        </w:tc>
        <w:tc>
          <w:tcPr>
            <w:tcW w:w="1855" w:type="dxa"/>
          </w:tcPr>
          <w:p w14:paraId="53EEDAC2" w14:textId="77777777" w:rsidR="004031DE" w:rsidRPr="003C77DB" w:rsidRDefault="004031DE" w:rsidP="00ED1397">
            <w:pPr>
              <w:jc w:val="center"/>
              <w:rPr>
                <w:sz w:val="16"/>
                <w:szCs w:val="16"/>
              </w:rPr>
            </w:pPr>
            <w:proofErr w:type="spellStart"/>
            <w:r w:rsidRPr="003C77DB">
              <w:rPr>
                <w:sz w:val="16"/>
                <w:szCs w:val="16"/>
              </w:rPr>
              <w:t>Місцезнаходження</w:t>
            </w:r>
            <w:proofErr w:type="spellEnd"/>
            <w:r w:rsidRPr="003C77DB">
              <w:rPr>
                <w:sz w:val="16"/>
                <w:szCs w:val="16"/>
              </w:rPr>
              <w:t xml:space="preserve"> </w:t>
            </w:r>
          </w:p>
        </w:tc>
        <w:tc>
          <w:tcPr>
            <w:tcW w:w="2379" w:type="dxa"/>
          </w:tcPr>
          <w:p w14:paraId="0D4B2C8E" w14:textId="77777777" w:rsidR="004031DE" w:rsidRPr="003C77DB" w:rsidRDefault="004031DE" w:rsidP="00ED1397">
            <w:pPr>
              <w:jc w:val="center"/>
              <w:rPr>
                <w:sz w:val="16"/>
                <w:szCs w:val="16"/>
              </w:rPr>
            </w:pPr>
            <w:r w:rsidRPr="003C77DB">
              <w:rPr>
                <w:sz w:val="16"/>
                <w:szCs w:val="16"/>
              </w:rPr>
              <w:t xml:space="preserve">Вид </w:t>
            </w:r>
            <w:proofErr w:type="spellStart"/>
            <w:r w:rsidRPr="003C77DB">
              <w:rPr>
                <w:sz w:val="16"/>
                <w:szCs w:val="16"/>
              </w:rPr>
              <w:t>майданчику</w:t>
            </w:r>
            <w:proofErr w:type="spellEnd"/>
            <w:r w:rsidRPr="003C77DB">
              <w:rPr>
                <w:sz w:val="16"/>
                <w:szCs w:val="16"/>
              </w:rPr>
              <w:t xml:space="preserve"> для </w:t>
            </w:r>
            <w:proofErr w:type="gramStart"/>
            <w:r w:rsidRPr="003C77DB">
              <w:rPr>
                <w:sz w:val="16"/>
                <w:szCs w:val="16"/>
              </w:rPr>
              <w:t>палатного</w:t>
            </w:r>
            <w:proofErr w:type="gramEnd"/>
            <w:r w:rsidRPr="003C77DB">
              <w:rPr>
                <w:sz w:val="16"/>
                <w:szCs w:val="16"/>
              </w:rPr>
              <w:t xml:space="preserve"> </w:t>
            </w:r>
            <w:proofErr w:type="spellStart"/>
            <w:r w:rsidRPr="003C77DB">
              <w:rPr>
                <w:sz w:val="16"/>
                <w:szCs w:val="16"/>
              </w:rPr>
              <w:t>паркування</w:t>
            </w:r>
            <w:proofErr w:type="spellEnd"/>
            <w:r w:rsidRPr="003C77DB">
              <w:rPr>
                <w:sz w:val="16"/>
                <w:szCs w:val="16"/>
              </w:rPr>
              <w:t xml:space="preserve"> </w:t>
            </w:r>
          </w:p>
        </w:tc>
        <w:tc>
          <w:tcPr>
            <w:tcW w:w="3686" w:type="dxa"/>
          </w:tcPr>
          <w:p w14:paraId="17F90287" w14:textId="77777777" w:rsidR="004031DE" w:rsidRPr="003C77DB" w:rsidRDefault="004031DE" w:rsidP="00ED1397">
            <w:pPr>
              <w:jc w:val="center"/>
              <w:rPr>
                <w:sz w:val="16"/>
                <w:szCs w:val="16"/>
              </w:rPr>
            </w:pPr>
            <w:proofErr w:type="spellStart"/>
            <w:r w:rsidRPr="003C77DB">
              <w:rPr>
                <w:sz w:val="16"/>
                <w:szCs w:val="16"/>
              </w:rPr>
              <w:t>Площа</w:t>
            </w:r>
            <w:proofErr w:type="spellEnd"/>
            <w:r w:rsidRPr="003C77DB">
              <w:rPr>
                <w:sz w:val="16"/>
                <w:szCs w:val="16"/>
              </w:rPr>
              <w:t xml:space="preserve"> </w:t>
            </w:r>
            <w:proofErr w:type="spellStart"/>
            <w:r w:rsidRPr="003C77DB">
              <w:rPr>
                <w:sz w:val="16"/>
                <w:szCs w:val="16"/>
              </w:rPr>
              <w:t>паркування</w:t>
            </w:r>
            <w:proofErr w:type="spellEnd"/>
            <w:r w:rsidRPr="003C77DB">
              <w:rPr>
                <w:sz w:val="16"/>
                <w:szCs w:val="16"/>
              </w:rPr>
              <w:t xml:space="preserve"> (м</w:t>
            </w:r>
            <w:proofErr w:type="gramStart"/>
            <w:r w:rsidRPr="003C77DB">
              <w:rPr>
                <w:sz w:val="16"/>
                <w:szCs w:val="16"/>
                <w:vertAlign w:val="superscript"/>
              </w:rPr>
              <w:t>2</w:t>
            </w:r>
            <w:proofErr w:type="gramEnd"/>
            <w:r w:rsidRPr="003C77DB">
              <w:rPr>
                <w:sz w:val="16"/>
                <w:szCs w:val="16"/>
              </w:rPr>
              <w:t>)</w:t>
            </w:r>
          </w:p>
        </w:tc>
      </w:tr>
      <w:tr w:rsidR="004031DE" w:rsidRPr="003C77DB" w14:paraId="5FEC95A2" w14:textId="77777777" w:rsidTr="00ED7416">
        <w:trPr>
          <w:trHeight w:val="861"/>
        </w:trPr>
        <w:tc>
          <w:tcPr>
            <w:tcW w:w="439" w:type="dxa"/>
            <w:vMerge w:val="restart"/>
            <w:shd w:val="clear" w:color="auto" w:fill="auto"/>
          </w:tcPr>
          <w:p w14:paraId="76970070" w14:textId="77777777" w:rsidR="004031DE" w:rsidRDefault="004031DE" w:rsidP="00ED1397">
            <w:pPr>
              <w:jc w:val="center"/>
              <w:rPr>
                <w:sz w:val="16"/>
                <w:szCs w:val="16"/>
              </w:rPr>
            </w:pPr>
          </w:p>
          <w:p w14:paraId="19F8BAF5" w14:textId="77777777" w:rsidR="004031DE" w:rsidRDefault="004031DE" w:rsidP="00ED1397">
            <w:pPr>
              <w:jc w:val="center"/>
              <w:rPr>
                <w:sz w:val="16"/>
                <w:szCs w:val="16"/>
              </w:rPr>
            </w:pPr>
          </w:p>
          <w:p w14:paraId="7628FCA0" w14:textId="77777777" w:rsidR="004031DE" w:rsidRDefault="004031DE" w:rsidP="00ED1397">
            <w:pPr>
              <w:jc w:val="center"/>
              <w:rPr>
                <w:sz w:val="16"/>
                <w:szCs w:val="16"/>
              </w:rPr>
            </w:pPr>
          </w:p>
          <w:p w14:paraId="1D708C19" w14:textId="77777777" w:rsidR="004031DE" w:rsidRDefault="004031DE" w:rsidP="00ED1397">
            <w:pPr>
              <w:jc w:val="center"/>
              <w:rPr>
                <w:sz w:val="16"/>
                <w:szCs w:val="16"/>
              </w:rPr>
            </w:pPr>
          </w:p>
          <w:p w14:paraId="01BB6C3C" w14:textId="77777777" w:rsidR="004031DE" w:rsidRDefault="004031DE" w:rsidP="00ED1397">
            <w:pPr>
              <w:jc w:val="center"/>
              <w:rPr>
                <w:sz w:val="16"/>
                <w:szCs w:val="16"/>
              </w:rPr>
            </w:pPr>
          </w:p>
          <w:p w14:paraId="0E33E269" w14:textId="77777777" w:rsidR="004031DE" w:rsidRPr="003C77DB" w:rsidRDefault="004031DE" w:rsidP="00ED1397">
            <w:pPr>
              <w:jc w:val="center"/>
              <w:rPr>
                <w:sz w:val="16"/>
                <w:szCs w:val="16"/>
              </w:rPr>
            </w:pPr>
            <w:r w:rsidRPr="003C77DB">
              <w:rPr>
                <w:sz w:val="16"/>
                <w:szCs w:val="16"/>
              </w:rPr>
              <w:t>1.</w:t>
            </w:r>
          </w:p>
        </w:tc>
        <w:tc>
          <w:tcPr>
            <w:tcW w:w="1855" w:type="dxa"/>
            <w:vMerge w:val="restart"/>
            <w:shd w:val="clear" w:color="auto" w:fill="auto"/>
          </w:tcPr>
          <w:p w14:paraId="1220B985" w14:textId="77777777" w:rsidR="004031DE" w:rsidRPr="00212D14" w:rsidRDefault="004031DE" w:rsidP="00ED1397">
            <w:pPr>
              <w:rPr>
                <w:sz w:val="16"/>
                <w:szCs w:val="16"/>
              </w:rPr>
            </w:pPr>
            <w:bookmarkStart w:id="3" w:name="_Hlk115353094"/>
            <w:proofErr w:type="spellStart"/>
            <w:proofErr w:type="gramStart"/>
            <w:r w:rsidRPr="00212D14">
              <w:rPr>
                <w:sz w:val="16"/>
                <w:szCs w:val="16"/>
              </w:rPr>
              <w:t>м</w:t>
            </w:r>
            <w:proofErr w:type="gramEnd"/>
            <w:r w:rsidRPr="00212D14">
              <w:rPr>
                <w:sz w:val="16"/>
                <w:szCs w:val="16"/>
              </w:rPr>
              <w:t>істо</w:t>
            </w:r>
            <w:proofErr w:type="spellEnd"/>
            <w:r w:rsidRPr="00212D14">
              <w:rPr>
                <w:sz w:val="16"/>
                <w:szCs w:val="16"/>
              </w:rPr>
              <w:t xml:space="preserve"> </w:t>
            </w:r>
            <w:proofErr w:type="spellStart"/>
            <w:r w:rsidRPr="00212D14">
              <w:rPr>
                <w:sz w:val="16"/>
                <w:szCs w:val="16"/>
              </w:rPr>
              <w:t>Новомосковськ</w:t>
            </w:r>
            <w:proofErr w:type="spellEnd"/>
            <w:r w:rsidRPr="00212D14">
              <w:rPr>
                <w:sz w:val="16"/>
                <w:szCs w:val="16"/>
              </w:rPr>
              <w:t xml:space="preserve">, </w:t>
            </w:r>
            <w:proofErr w:type="spellStart"/>
            <w:r w:rsidRPr="00212D14">
              <w:rPr>
                <w:sz w:val="16"/>
                <w:szCs w:val="16"/>
              </w:rPr>
              <w:t>Площа</w:t>
            </w:r>
            <w:proofErr w:type="spellEnd"/>
            <w:r w:rsidRPr="00212D14">
              <w:rPr>
                <w:sz w:val="16"/>
                <w:szCs w:val="16"/>
              </w:rPr>
              <w:t xml:space="preserve"> </w:t>
            </w:r>
            <w:proofErr w:type="spellStart"/>
            <w:r w:rsidRPr="00212D14">
              <w:rPr>
                <w:sz w:val="16"/>
                <w:szCs w:val="16"/>
              </w:rPr>
              <w:t>Соборна</w:t>
            </w:r>
            <w:proofErr w:type="spellEnd"/>
            <w:r w:rsidRPr="00212D14">
              <w:rPr>
                <w:sz w:val="16"/>
                <w:szCs w:val="16"/>
              </w:rPr>
              <w:t xml:space="preserve"> </w:t>
            </w:r>
            <w:bookmarkStart w:id="4" w:name="_Hlk115431681"/>
          </w:p>
          <w:p w14:paraId="0C79D440" w14:textId="77777777" w:rsidR="004031DE" w:rsidRPr="00212D14" w:rsidRDefault="004031DE" w:rsidP="00ED1397">
            <w:pPr>
              <w:rPr>
                <w:sz w:val="16"/>
                <w:szCs w:val="16"/>
              </w:rPr>
            </w:pPr>
            <w:r w:rsidRPr="00212D14">
              <w:rPr>
                <w:sz w:val="16"/>
                <w:szCs w:val="16"/>
              </w:rPr>
              <w:t>(</w:t>
            </w:r>
            <w:proofErr w:type="spellStart"/>
            <w:r w:rsidRPr="00212D14">
              <w:rPr>
                <w:sz w:val="16"/>
                <w:szCs w:val="16"/>
              </w:rPr>
              <w:t>від</w:t>
            </w:r>
            <w:proofErr w:type="spellEnd"/>
            <w:r w:rsidRPr="00212D14">
              <w:rPr>
                <w:sz w:val="16"/>
                <w:szCs w:val="16"/>
              </w:rPr>
              <w:t xml:space="preserve"> </w:t>
            </w:r>
            <w:proofErr w:type="spellStart"/>
            <w:r w:rsidRPr="00212D14">
              <w:rPr>
                <w:sz w:val="16"/>
                <w:szCs w:val="16"/>
              </w:rPr>
              <w:t>вул</w:t>
            </w:r>
            <w:proofErr w:type="spellEnd"/>
            <w:r w:rsidRPr="00212D14">
              <w:rPr>
                <w:sz w:val="16"/>
                <w:szCs w:val="16"/>
              </w:rPr>
              <w:t xml:space="preserve">. 195-ї </w:t>
            </w:r>
            <w:proofErr w:type="spellStart"/>
            <w:proofErr w:type="gramStart"/>
            <w:r w:rsidRPr="00212D14">
              <w:rPr>
                <w:sz w:val="16"/>
                <w:szCs w:val="16"/>
              </w:rPr>
              <w:t>Стр</w:t>
            </w:r>
            <w:proofErr w:type="gramEnd"/>
            <w:r w:rsidRPr="00212D14">
              <w:rPr>
                <w:sz w:val="16"/>
                <w:szCs w:val="16"/>
              </w:rPr>
              <w:t>ілкової</w:t>
            </w:r>
            <w:proofErr w:type="spellEnd"/>
            <w:r w:rsidRPr="00212D14">
              <w:rPr>
                <w:sz w:val="16"/>
                <w:szCs w:val="16"/>
              </w:rPr>
              <w:t xml:space="preserve"> </w:t>
            </w:r>
            <w:proofErr w:type="spellStart"/>
            <w:r w:rsidRPr="00212D14">
              <w:rPr>
                <w:sz w:val="16"/>
                <w:szCs w:val="16"/>
              </w:rPr>
              <w:t>Дивізії</w:t>
            </w:r>
            <w:proofErr w:type="spellEnd"/>
            <w:r w:rsidRPr="00212D14">
              <w:rPr>
                <w:sz w:val="16"/>
                <w:szCs w:val="16"/>
              </w:rPr>
              <w:t xml:space="preserve"> </w:t>
            </w:r>
          </w:p>
          <w:p w14:paraId="38D03FD1" w14:textId="6CFA54F4" w:rsidR="004031DE" w:rsidRPr="003C77DB" w:rsidRDefault="004031DE" w:rsidP="00ED1397">
            <w:pPr>
              <w:rPr>
                <w:sz w:val="16"/>
                <w:szCs w:val="16"/>
              </w:rPr>
            </w:pPr>
            <w:r w:rsidRPr="00212D14">
              <w:rPr>
                <w:sz w:val="16"/>
                <w:szCs w:val="16"/>
              </w:rPr>
              <w:t xml:space="preserve">до </w:t>
            </w:r>
            <w:proofErr w:type="spellStart"/>
            <w:r w:rsidRPr="00212D14">
              <w:rPr>
                <w:sz w:val="16"/>
                <w:szCs w:val="16"/>
              </w:rPr>
              <w:t>вул</w:t>
            </w:r>
            <w:proofErr w:type="spellEnd"/>
            <w:r w:rsidRPr="00212D14">
              <w:rPr>
                <w:sz w:val="16"/>
                <w:szCs w:val="16"/>
              </w:rPr>
              <w:t xml:space="preserve">. </w:t>
            </w:r>
            <w:proofErr w:type="spellStart"/>
            <w:proofErr w:type="gramStart"/>
            <w:r w:rsidRPr="00212D14">
              <w:rPr>
                <w:sz w:val="16"/>
                <w:szCs w:val="16"/>
              </w:rPr>
              <w:t>Шевченка</w:t>
            </w:r>
            <w:proofErr w:type="spellEnd"/>
            <w:r w:rsidRPr="00212D14">
              <w:rPr>
                <w:sz w:val="16"/>
                <w:szCs w:val="16"/>
              </w:rPr>
              <w:t>)</w:t>
            </w:r>
            <w:bookmarkEnd w:id="3"/>
            <w:bookmarkEnd w:id="4"/>
            <w:r w:rsidRPr="00212D14">
              <w:rPr>
                <w:sz w:val="16"/>
                <w:szCs w:val="16"/>
              </w:rPr>
              <w:t xml:space="preserve"> – </w:t>
            </w:r>
            <w:r w:rsidR="00994176" w:rsidRPr="00212D14">
              <w:rPr>
                <w:sz w:val="16"/>
                <w:szCs w:val="16"/>
              </w:rPr>
              <w:t xml:space="preserve"> </w:t>
            </w:r>
            <w:proofErr w:type="spellStart"/>
            <w:r w:rsidR="00994176" w:rsidRPr="00212D14">
              <w:rPr>
                <w:sz w:val="16"/>
                <w:szCs w:val="16"/>
              </w:rPr>
              <w:t>відповідно</w:t>
            </w:r>
            <w:proofErr w:type="spellEnd"/>
            <w:r w:rsidR="00994176" w:rsidRPr="00212D14">
              <w:rPr>
                <w:sz w:val="16"/>
                <w:szCs w:val="16"/>
              </w:rPr>
              <w:t xml:space="preserve"> до проєкту </w:t>
            </w:r>
            <w:proofErr w:type="spellStart"/>
            <w:r w:rsidR="00994176" w:rsidRPr="00212D14">
              <w:rPr>
                <w:sz w:val="16"/>
                <w:szCs w:val="16"/>
              </w:rPr>
              <w:t>організації</w:t>
            </w:r>
            <w:proofErr w:type="spellEnd"/>
            <w:r w:rsidR="00994176" w:rsidRPr="00212D14">
              <w:rPr>
                <w:sz w:val="16"/>
                <w:szCs w:val="16"/>
              </w:rPr>
              <w:t xml:space="preserve"> </w:t>
            </w:r>
            <w:proofErr w:type="spellStart"/>
            <w:r w:rsidR="00994176" w:rsidRPr="00212D14">
              <w:rPr>
                <w:sz w:val="16"/>
                <w:szCs w:val="16"/>
              </w:rPr>
              <w:t>паркування</w:t>
            </w:r>
            <w:proofErr w:type="spellEnd"/>
            <w:r w:rsidR="00994176" w:rsidRPr="00212D14">
              <w:rPr>
                <w:sz w:val="16"/>
                <w:szCs w:val="16"/>
              </w:rPr>
              <w:t xml:space="preserve"> автотранспорту на </w:t>
            </w:r>
            <w:proofErr w:type="spellStart"/>
            <w:r w:rsidR="00994176" w:rsidRPr="00212D14">
              <w:rPr>
                <w:sz w:val="16"/>
                <w:szCs w:val="16"/>
              </w:rPr>
              <w:t>площі</w:t>
            </w:r>
            <w:proofErr w:type="spellEnd"/>
            <w:r w:rsidR="00994176" w:rsidRPr="00212D14">
              <w:rPr>
                <w:sz w:val="16"/>
                <w:szCs w:val="16"/>
              </w:rPr>
              <w:t xml:space="preserve"> </w:t>
            </w:r>
            <w:proofErr w:type="spellStart"/>
            <w:r w:rsidR="00994176" w:rsidRPr="00212D14">
              <w:rPr>
                <w:sz w:val="16"/>
                <w:szCs w:val="16"/>
              </w:rPr>
              <w:t>Соборній</w:t>
            </w:r>
            <w:proofErr w:type="spellEnd"/>
            <w:r w:rsidR="00994176" w:rsidRPr="00212D14">
              <w:rPr>
                <w:sz w:val="16"/>
                <w:szCs w:val="16"/>
              </w:rPr>
              <w:t xml:space="preserve"> в м. </w:t>
            </w:r>
            <w:proofErr w:type="spellStart"/>
            <w:r w:rsidR="00994176" w:rsidRPr="00212D14">
              <w:rPr>
                <w:sz w:val="16"/>
                <w:szCs w:val="16"/>
              </w:rPr>
              <w:t>Новомосковськ</w:t>
            </w:r>
            <w:proofErr w:type="spellEnd"/>
            <w:r w:rsidR="00994176" w:rsidRPr="00212D14">
              <w:rPr>
                <w:sz w:val="16"/>
                <w:szCs w:val="16"/>
              </w:rPr>
              <w:t xml:space="preserve"> </w:t>
            </w:r>
            <w:proofErr w:type="spellStart"/>
            <w:r w:rsidR="00994176" w:rsidRPr="00212D14">
              <w:rPr>
                <w:sz w:val="16"/>
                <w:szCs w:val="16"/>
              </w:rPr>
              <w:t>Дніпропетровської</w:t>
            </w:r>
            <w:proofErr w:type="spellEnd"/>
            <w:r w:rsidR="00994176" w:rsidRPr="00212D14">
              <w:rPr>
                <w:sz w:val="16"/>
                <w:szCs w:val="16"/>
              </w:rPr>
              <w:t xml:space="preserve"> </w:t>
            </w:r>
            <w:proofErr w:type="spellStart"/>
            <w:r w:rsidR="00994176" w:rsidRPr="00212D14">
              <w:rPr>
                <w:sz w:val="16"/>
                <w:szCs w:val="16"/>
              </w:rPr>
              <w:t>області</w:t>
            </w:r>
            <w:proofErr w:type="spellEnd"/>
            <w:proofErr w:type="gramEnd"/>
          </w:p>
        </w:tc>
        <w:tc>
          <w:tcPr>
            <w:tcW w:w="2379" w:type="dxa"/>
            <w:shd w:val="clear" w:color="auto" w:fill="auto"/>
          </w:tcPr>
          <w:p w14:paraId="282D00FB" w14:textId="77777777" w:rsidR="004031DE" w:rsidRPr="003C77DB" w:rsidRDefault="004031DE" w:rsidP="00ED1397">
            <w:pPr>
              <w:jc w:val="center"/>
              <w:rPr>
                <w:sz w:val="16"/>
                <w:szCs w:val="16"/>
              </w:rPr>
            </w:pPr>
            <w:proofErr w:type="spellStart"/>
            <w:proofErr w:type="gramStart"/>
            <w:r w:rsidRPr="003C77DB">
              <w:rPr>
                <w:sz w:val="16"/>
                <w:szCs w:val="16"/>
              </w:rPr>
              <w:t>Спец</w:t>
            </w:r>
            <w:proofErr w:type="gramEnd"/>
            <w:r w:rsidRPr="003C77DB">
              <w:rPr>
                <w:sz w:val="16"/>
                <w:szCs w:val="16"/>
              </w:rPr>
              <w:t>іально</w:t>
            </w:r>
            <w:proofErr w:type="spellEnd"/>
            <w:r w:rsidRPr="003C77DB">
              <w:rPr>
                <w:sz w:val="16"/>
                <w:szCs w:val="16"/>
              </w:rPr>
              <w:t xml:space="preserve"> </w:t>
            </w:r>
            <w:proofErr w:type="spellStart"/>
            <w:r w:rsidRPr="003C77DB">
              <w:rPr>
                <w:sz w:val="16"/>
                <w:szCs w:val="16"/>
              </w:rPr>
              <w:t>обладнаний</w:t>
            </w:r>
            <w:proofErr w:type="spellEnd"/>
            <w:r w:rsidRPr="003C77DB">
              <w:rPr>
                <w:sz w:val="16"/>
                <w:szCs w:val="16"/>
              </w:rPr>
              <w:t xml:space="preserve"> </w:t>
            </w:r>
            <w:proofErr w:type="spellStart"/>
            <w:r w:rsidRPr="003C77DB">
              <w:rPr>
                <w:sz w:val="16"/>
                <w:szCs w:val="16"/>
              </w:rPr>
              <w:t>майданчик</w:t>
            </w:r>
            <w:proofErr w:type="spellEnd"/>
            <w:r w:rsidRPr="003C77DB">
              <w:rPr>
                <w:sz w:val="16"/>
                <w:szCs w:val="16"/>
              </w:rPr>
              <w:t xml:space="preserve"> для </w:t>
            </w:r>
            <w:proofErr w:type="spellStart"/>
            <w:r w:rsidRPr="003C77DB">
              <w:rPr>
                <w:sz w:val="16"/>
                <w:szCs w:val="16"/>
              </w:rPr>
              <w:t>паркування</w:t>
            </w:r>
            <w:proofErr w:type="spellEnd"/>
          </w:p>
        </w:tc>
        <w:tc>
          <w:tcPr>
            <w:tcW w:w="3686" w:type="dxa"/>
            <w:shd w:val="clear" w:color="auto" w:fill="auto"/>
            <w:vAlign w:val="center"/>
          </w:tcPr>
          <w:p w14:paraId="618B5EAB" w14:textId="77777777" w:rsidR="004031DE" w:rsidRPr="001076EA" w:rsidRDefault="004031DE" w:rsidP="00ED7416">
            <w:pPr>
              <w:jc w:val="center"/>
              <w:rPr>
                <w:sz w:val="16"/>
                <w:szCs w:val="16"/>
                <w:vertAlign w:val="superscript"/>
              </w:rPr>
            </w:pPr>
            <w:r w:rsidRPr="005D642D">
              <w:rPr>
                <w:sz w:val="16"/>
                <w:szCs w:val="16"/>
                <w:lang w:val="en-US"/>
              </w:rPr>
              <w:t>1935</w:t>
            </w:r>
            <w:r w:rsidRPr="005D642D">
              <w:rPr>
                <w:sz w:val="16"/>
                <w:szCs w:val="16"/>
              </w:rPr>
              <w:t xml:space="preserve"> м</w:t>
            </w:r>
            <w:r>
              <w:rPr>
                <w:sz w:val="16"/>
                <w:szCs w:val="16"/>
                <w:vertAlign w:val="superscript"/>
              </w:rPr>
              <w:t>2</w:t>
            </w:r>
          </w:p>
        </w:tc>
      </w:tr>
      <w:tr w:rsidR="004031DE" w:rsidRPr="003C77DB" w14:paraId="2F773A03" w14:textId="77777777" w:rsidTr="00ED7416">
        <w:trPr>
          <w:trHeight w:val="139"/>
        </w:trPr>
        <w:tc>
          <w:tcPr>
            <w:tcW w:w="439" w:type="dxa"/>
            <w:vMerge/>
            <w:shd w:val="clear" w:color="auto" w:fill="auto"/>
          </w:tcPr>
          <w:p w14:paraId="123542E4" w14:textId="77777777" w:rsidR="004031DE" w:rsidRPr="003C77DB" w:rsidRDefault="004031DE" w:rsidP="00ED1397">
            <w:pPr>
              <w:jc w:val="center"/>
              <w:rPr>
                <w:sz w:val="16"/>
                <w:szCs w:val="16"/>
              </w:rPr>
            </w:pPr>
          </w:p>
        </w:tc>
        <w:tc>
          <w:tcPr>
            <w:tcW w:w="1855" w:type="dxa"/>
            <w:vMerge/>
            <w:shd w:val="clear" w:color="auto" w:fill="auto"/>
          </w:tcPr>
          <w:p w14:paraId="2053F2E8" w14:textId="77777777" w:rsidR="004031DE" w:rsidRPr="003C77DB" w:rsidRDefault="004031DE" w:rsidP="00ED1397">
            <w:pPr>
              <w:rPr>
                <w:sz w:val="16"/>
                <w:szCs w:val="16"/>
              </w:rPr>
            </w:pPr>
          </w:p>
        </w:tc>
        <w:tc>
          <w:tcPr>
            <w:tcW w:w="2379" w:type="dxa"/>
            <w:shd w:val="clear" w:color="auto" w:fill="auto"/>
          </w:tcPr>
          <w:p w14:paraId="4F9A6C19" w14:textId="77777777" w:rsidR="004031DE" w:rsidRPr="003C77DB" w:rsidRDefault="004031DE" w:rsidP="00ED1397">
            <w:pPr>
              <w:jc w:val="center"/>
              <w:rPr>
                <w:sz w:val="16"/>
                <w:szCs w:val="16"/>
              </w:rPr>
            </w:pPr>
            <w:proofErr w:type="spellStart"/>
            <w:r>
              <w:rPr>
                <w:sz w:val="16"/>
                <w:szCs w:val="16"/>
              </w:rPr>
              <w:t>Майданчик</w:t>
            </w:r>
            <w:proofErr w:type="spellEnd"/>
            <w:r>
              <w:rPr>
                <w:sz w:val="16"/>
                <w:szCs w:val="16"/>
              </w:rPr>
              <w:t xml:space="preserve"> для </w:t>
            </w:r>
            <w:proofErr w:type="spellStart"/>
            <w:r>
              <w:rPr>
                <w:sz w:val="16"/>
                <w:szCs w:val="16"/>
              </w:rPr>
              <w:t>паркування</w:t>
            </w:r>
            <w:proofErr w:type="spellEnd"/>
            <w:r>
              <w:rPr>
                <w:sz w:val="16"/>
                <w:szCs w:val="16"/>
              </w:rPr>
              <w:t xml:space="preserve"> (</w:t>
            </w:r>
            <w:proofErr w:type="spellStart"/>
            <w:r>
              <w:rPr>
                <w:sz w:val="16"/>
                <w:szCs w:val="16"/>
              </w:rPr>
              <w:t>паркувальні</w:t>
            </w:r>
            <w:proofErr w:type="spellEnd"/>
            <w:r>
              <w:rPr>
                <w:sz w:val="16"/>
                <w:szCs w:val="16"/>
              </w:rPr>
              <w:t xml:space="preserve"> </w:t>
            </w:r>
            <w:proofErr w:type="spellStart"/>
            <w:r>
              <w:rPr>
                <w:sz w:val="16"/>
                <w:szCs w:val="16"/>
              </w:rPr>
              <w:t>місця</w:t>
            </w:r>
            <w:proofErr w:type="spellEnd"/>
            <w:r>
              <w:rPr>
                <w:sz w:val="16"/>
                <w:szCs w:val="16"/>
              </w:rPr>
              <w:t xml:space="preserve"> </w:t>
            </w:r>
            <w:proofErr w:type="spellStart"/>
            <w:r>
              <w:rPr>
                <w:sz w:val="16"/>
                <w:szCs w:val="16"/>
              </w:rPr>
              <w:t>вздовж</w:t>
            </w:r>
            <w:proofErr w:type="spellEnd"/>
            <w:r>
              <w:rPr>
                <w:sz w:val="16"/>
                <w:szCs w:val="16"/>
              </w:rPr>
              <w:t xml:space="preserve"> дороги)</w:t>
            </w:r>
          </w:p>
        </w:tc>
        <w:tc>
          <w:tcPr>
            <w:tcW w:w="3686" w:type="dxa"/>
            <w:shd w:val="clear" w:color="auto" w:fill="auto"/>
            <w:vAlign w:val="center"/>
          </w:tcPr>
          <w:p w14:paraId="7231CF4C" w14:textId="77777777" w:rsidR="004031DE" w:rsidRPr="001076EA" w:rsidRDefault="004031DE" w:rsidP="00ED7416">
            <w:pPr>
              <w:jc w:val="center"/>
              <w:rPr>
                <w:sz w:val="16"/>
                <w:szCs w:val="16"/>
                <w:vertAlign w:val="superscript"/>
              </w:rPr>
            </w:pPr>
            <w:r w:rsidRPr="005D642D">
              <w:rPr>
                <w:sz w:val="16"/>
                <w:szCs w:val="16"/>
                <w:lang w:val="en-US"/>
              </w:rPr>
              <w:t>262</w:t>
            </w:r>
            <w:r w:rsidRPr="005D642D">
              <w:rPr>
                <w:sz w:val="16"/>
                <w:szCs w:val="16"/>
              </w:rPr>
              <w:t xml:space="preserve"> м</w:t>
            </w:r>
            <w:r>
              <w:rPr>
                <w:sz w:val="16"/>
                <w:szCs w:val="16"/>
                <w:vertAlign w:val="superscript"/>
              </w:rPr>
              <w:t>2</w:t>
            </w:r>
          </w:p>
        </w:tc>
      </w:tr>
    </w:tbl>
    <w:p w14:paraId="670FC640" w14:textId="0A2A769E" w:rsidR="00D50D06" w:rsidRDefault="00D50D06">
      <w:pPr>
        <w:jc w:val="both"/>
        <w:rPr>
          <w:rFonts w:ascii="Times New Roman" w:eastAsia="Times New Roman" w:hAnsi="Times New Roman" w:cs="Times New Roman"/>
          <w:sz w:val="28"/>
          <w:szCs w:val="28"/>
        </w:rPr>
      </w:pPr>
    </w:p>
    <w:p w14:paraId="766D5AF7" w14:textId="77777777" w:rsidR="004031DE" w:rsidRDefault="00F56A5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640C1D1" w14:textId="77777777" w:rsidR="004031DE" w:rsidRDefault="004031DE">
      <w:pPr>
        <w:jc w:val="both"/>
        <w:rPr>
          <w:rFonts w:ascii="Times New Roman" w:eastAsia="Times New Roman" w:hAnsi="Times New Roman" w:cs="Times New Roman"/>
          <w:sz w:val="28"/>
          <w:szCs w:val="28"/>
        </w:rPr>
      </w:pPr>
    </w:p>
    <w:p w14:paraId="7C9393E7" w14:textId="77777777" w:rsidR="004031DE" w:rsidRDefault="004031DE">
      <w:pPr>
        <w:jc w:val="both"/>
        <w:rPr>
          <w:rFonts w:ascii="Times New Roman" w:eastAsia="Times New Roman" w:hAnsi="Times New Roman" w:cs="Times New Roman"/>
          <w:sz w:val="28"/>
          <w:szCs w:val="28"/>
        </w:rPr>
      </w:pPr>
    </w:p>
    <w:p w14:paraId="79FE4D0C" w14:textId="77777777" w:rsidR="004031DE" w:rsidRDefault="004031DE">
      <w:pPr>
        <w:jc w:val="both"/>
        <w:rPr>
          <w:rFonts w:ascii="Times New Roman" w:eastAsia="Times New Roman" w:hAnsi="Times New Roman" w:cs="Times New Roman"/>
          <w:sz w:val="28"/>
          <w:szCs w:val="28"/>
        </w:rPr>
      </w:pPr>
    </w:p>
    <w:p w14:paraId="1B42A32A" w14:textId="77777777" w:rsidR="004031DE" w:rsidRDefault="004031DE">
      <w:pPr>
        <w:jc w:val="both"/>
        <w:rPr>
          <w:rFonts w:ascii="Times New Roman" w:eastAsia="Times New Roman" w:hAnsi="Times New Roman" w:cs="Times New Roman"/>
          <w:sz w:val="28"/>
          <w:szCs w:val="28"/>
        </w:rPr>
      </w:pPr>
    </w:p>
    <w:p w14:paraId="7B634855" w14:textId="77777777" w:rsidR="004031DE" w:rsidRDefault="004031DE">
      <w:pPr>
        <w:jc w:val="both"/>
        <w:rPr>
          <w:rFonts w:ascii="Times New Roman" w:eastAsia="Times New Roman" w:hAnsi="Times New Roman" w:cs="Times New Roman"/>
          <w:sz w:val="28"/>
          <w:szCs w:val="28"/>
        </w:rPr>
      </w:pPr>
    </w:p>
    <w:p w14:paraId="1A152F71" w14:textId="2ADAEC5A" w:rsidR="00F56A55" w:rsidRDefault="004031DE">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00F56A55" w:rsidRPr="00F56A55">
        <w:rPr>
          <w:rFonts w:ascii="Times New Roman" w:eastAsia="Times New Roman" w:hAnsi="Times New Roman" w:cs="Times New Roman"/>
          <w:sz w:val="24"/>
          <w:szCs w:val="24"/>
        </w:rPr>
        <w:t>2. Цей акт складений у двох автентичних примірниках однаково</w:t>
      </w:r>
      <w:r w:rsidR="003B422E">
        <w:rPr>
          <w:rFonts w:ascii="Times New Roman" w:eastAsia="Times New Roman" w:hAnsi="Times New Roman" w:cs="Times New Roman"/>
          <w:sz w:val="24"/>
          <w:szCs w:val="24"/>
        </w:rPr>
        <w:t>ї</w:t>
      </w:r>
      <w:r w:rsidR="00F56A55" w:rsidRPr="00F56A55">
        <w:rPr>
          <w:rFonts w:ascii="Times New Roman" w:eastAsia="Times New Roman" w:hAnsi="Times New Roman" w:cs="Times New Roman"/>
          <w:sz w:val="24"/>
          <w:szCs w:val="24"/>
        </w:rPr>
        <w:t xml:space="preserve"> юридичної сили для кожної із </w:t>
      </w:r>
      <w:r w:rsidR="003B422E">
        <w:rPr>
          <w:rFonts w:ascii="Times New Roman" w:eastAsia="Times New Roman" w:hAnsi="Times New Roman" w:cs="Times New Roman"/>
          <w:sz w:val="24"/>
          <w:szCs w:val="24"/>
        </w:rPr>
        <w:t>С</w:t>
      </w:r>
      <w:r w:rsidR="00F56A55" w:rsidRPr="00F56A55">
        <w:rPr>
          <w:rFonts w:ascii="Times New Roman" w:eastAsia="Times New Roman" w:hAnsi="Times New Roman" w:cs="Times New Roman"/>
          <w:sz w:val="24"/>
          <w:szCs w:val="24"/>
        </w:rPr>
        <w:t>торін</w:t>
      </w:r>
      <w:r w:rsidR="00F56A55">
        <w:rPr>
          <w:rFonts w:ascii="Times New Roman" w:eastAsia="Times New Roman" w:hAnsi="Times New Roman" w:cs="Times New Roman"/>
          <w:sz w:val="24"/>
          <w:szCs w:val="24"/>
        </w:rPr>
        <w:t>.</w:t>
      </w:r>
    </w:p>
    <w:p w14:paraId="0C129F97" w14:textId="41810C3E" w:rsidR="00F56A55" w:rsidRPr="00F56A55" w:rsidRDefault="00F56A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F8277CC" w14:textId="48D71EA1" w:rsidR="00F56A55" w:rsidRPr="00BB4330" w:rsidRDefault="00F56A55" w:rsidP="00F56A55">
      <w:pPr>
        <w:spacing w:before="240" w:after="240"/>
        <w:ind w:left="-540"/>
        <w:jc w:val="center"/>
        <w:rPr>
          <w:rFonts w:ascii="Times New Roman" w:hAnsi="Times New Roman" w:cs="Times New Roman"/>
          <w:b/>
          <w:bCs/>
          <w:color w:val="000000"/>
          <w:sz w:val="24"/>
          <w:szCs w:val="24"/>
        </w:rPr>
      </w:pPr>
      <w:r w:rsidRPr="00BB4330">
        <w:rPr>
          <w:rFonts w:ascii="Times New Roman" w:hAnsi="Times New Roman" w:cs="Times New Roman"/>
          <w:b/>
          <w:bCs/>
          <w:color w:val="000000"/>
          <w:sz w:val="24"/>
          <w:szCs w:val="24"/>
        </w:rPr>
        <w:t>Реквізити сторін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56A55" w:rsidRPr="00BB4330" w14:paraId="7D73C0B0" w14:textId="77777777" w:rsidTr="00ED1397">
        <w:trPr>
          <w:trHeight w:val="1914"/>
        </w:trPr>
        <w:tc>
          <w:tcPr>
            <w:tcW w:w="4845" w:type="dxa"/>
          </w:tcPr>
          <w:p w14:paraId="0B3AA262" w14:textId="77777777" w:rsidR="00F56A55" w:rsidRPr="00ED7416" w:rsidRDefault="00F56A55" w:rsidP="00ED1397">
            <w:pPr>
              <w:ind w:left="-142" w:firstLine="142"/>
              <w:rPr>
                <w:b/>
                <w:color w:val="000000"/>
                <w:sz w:val="24"/>
                <w:szCs w:val="24"/>
                <w:lang w:val="uk-UA"/>
              </w:rPr>
            </w:pPr>
            <w:r w:rsidRPr="00ED7416">
              <w:rPr>
                <w:b/>
                <w:color w:val="000000"/>
                <w:sz w:val="24"/>
                <w:szCs w:val="24"/>
                <w:lang w:val="uk-UA"/>
              </w:rPr>
              <w:t xml:space="preserve">               </w:t>
            </w:r>
            <w:proofErr w:type="spellStart"/>
            <w:r w:rsidRPr="00ED7416">
              <w:rPr>
                <w:b/>
                <w:color w:val="000000"/>
                <w:sz w:val="24"/>
                <w:szCs w:val="24"/>
                <w:lang w:val="uk-UA"/>
              </w:rPr>
              <w:t>Балансоутримувач</w:t>
            </w:r>
            <w:proofErr w:type="spellEnd"/>
          </w:p>
          <w:p w14:paraId="637431D6" w14:textId="77777777" w:rsidR="00F56A55" w:rsidRPr="00ED7416" w:rsidRDefault="00F56A55" w:rsidP="00ED1397">
            <w:pPr>
              <w:rPr>
                <w:b/>
                <w:color w:val="000000"/>
                <w:sz w:val="24"/>
                <w:szCs w:val="24"/>
                <w:lang w:val="uk-UA"/>
              </w:rPr>
            </w:pPr>
            <w:r w:rsidRPr="00ED7416">
              <w:rPr>
                <w:b/>
                <w:color w:val="000000"/>
                <w:sz w:val="24"/>
                <w:szCs w:val="24"/>
                <w:lang w:val="uk-UA"/>
              </w:rPr>
              <w:t>Комунальне підприємство «Благоустрій міста» Новомосковської міської ради</w:t>
            </w:r>
          </w:p>
          <w:p w14:paraId="7BA8CD55" w14:textId="77777777" w:rsidR="00F56A55" w:rsidRPr="00ED7416" w:rsidRDefault="00F56A55" w:rsidP="00ED1397">
            <w:pPr>
              <w:rPr>
                <w:sz w:val="24"/>
                <w:szCs w:val="24"/>
                <w:lang w:val="uk-UA"/>
              </w:rPr>
            </w:pPr>
          </w:p>
          <w:p w14:paraId="15DA39FB" w14:textId="77777777" w:rsidR="00F56A55" w:rsidRPr="00ED7416" w:rsidRDefault="00F56A55" w:rsidP="00ED1397">
            <w:pPr>
              <w:rPr>
                <w:sz w:val="24"/>
                <w:szCs w:val="24"/>
                <w:lang w:val="uk-UA"/>
              </w:rPr>
            </w:pPr>
          </w:p>
          <w:p w14:paraId="6FEF0EA6" w14:textId="77777777" w:rsidR="00F56A55" w:rsidRPr="00BB4330" w:rsidRDefault="00F56A55" w:rsidP="00ED1397">
            <w:pPr>
              <w:rPr>
                <w:sz w:val="24"/>
                <w:szCs w:val="24"/>
              </w:rPr>
            </w:pPr>
            <w:r w:rsidRPr="00ED7416">
              <w:rPr>
                <w:color w:val="000000"/>
                <w:sz w:val="24"/>
                <w:szCs w:val="24"/>
                <w:lang w:val="uk-UA"/>
              </w:rPr>
              <w:t xml:space="preserve">     </w:t>
            </w:r>
            <w:r w:rsidRPr="00BB4330">
              <w:rPr>
                <w:color w:val="000000"/>
                <w:sz w:val="24"/>
                <w:szCs w:val="24"/>
              </w:rPr>
              <w:t xml:space="preserve">__________________  </w:t>
            </w:r>
          </w:p>
          <w:p w14:paraId="4111E68C" w14:textId="77777777" w:rsidR="00F56A55" w:rsidRPr="00BB4330" w:rsidRDefault="00F56A55" w:rsidP="00ED1397">
            <w:pPr>
              <w:rPr>
                <w:color w:val="000000"/>
                <w:sz w:val="24"/>
                <w:szCs w:val="24"/>
              </w:rPr>
            </w:pPr>
            <w:r w:rsidRPr="00BB4330">
              <w:rPr>
                <w:color w:val="000000"/>
                <w:sz w:val="24"/>
                <w:szCs w:val="24"/>
              </w:rPr>
              <w:t xml:space="preserve">                  (</w:t>
            </w:r>
            <w:proofErr w:type="spellStart"/>
            <w:proofErr w:type="gramStart"/>
            <w:r w:rsidRPr="00BB4330">
              <w:rPr>
                <w:color w:val="000000"/>
                <w:sz w:val="24"/>
                <w:szCs w:val="24"/>
              </w:rPr>
              <w:t>п</w:t>
            </w:r>
            <w:proofErr w:type="gramEnd"/>
            <w:r w:rsidRPr="00BB4330">
              <w:rPr>
                <w:color w:val="000000"/>
                <w:sz w:val="24"/>
                <w:szCs w:val="24"/>
              </w:rPr>
              <w:t>ідпис</w:t>
            </w:r>
            <w:proofErr w:type="spellEnd"/>
            <w:r w:rsidRPr="00BB4330">
              <w:rPr>
                <w:color w:val="000000"/>
                <w:sz w:val="24"/>
                <w:szCs w:val="24"/>
              </w:rPr>
              <w:t>)</w:t>
            </w:r>
          </w:p>
          <w:p w14:paraId="66C66698" w14:textId="77777777" w:rsidR="00F56A55" w:rsidRPr="00BB4330" w:rsidRDefault="00F56A55" w:rsidP="00ED1397">
            <w:pPr>
              <w:rPr>
                <w:sz w:val="24"/>
                <w:szCs w:val="24"/>
              </w:rPr>
            </w:pPr>
            <w:r w:rsidRPr="00BB4330">
              <w:rPr>
                <w:color w:val="000000"/>
                <w:sz w:val="24"/>
                <w:szCs w:val="24"/>
              </w:rPr>
              <w:t xml:space="preserve">                    М.П.</w:t>
            </w:r>
          </w:p>
        </w:tc>
        <w:tc>
          <w:tcPr>
            <w:tcW w:w="4846" w:type="dxa"/>
          </w:tcPr>
          <w:p w14:paraId="645AB7F9" w14:textId="02488C6F" w:rsidR="00F56A55" w:rsidRPr="00BB4330" w:rsidRDefault="00F56A55" w:rsidP="00ED1397">
            <w:pPr>
              <w:ind w:left="-142" w:firstLine="142"/>
              <w:jc w:val="both"/>
              <w:rPr>
                <w:b/>
                <w:color w:val="000000"/>
                <w:sz w:val="24"/>
                <w:szCs w:val="24"/>
              </w:rPr>
            </w:pPr>
            <w:r w:rsidRPr="00BB4330">
              <w:rPr>
                <w:b/>
                <w:color w:val="000000"/>
                <w:sz w:val="24"/>
                <w:szCs w:val="24"/>
              </w:rPr>
              <w:t xml:space="preserve">                      </w:t>
            </w:r>
            <w:r w:rsidR="00927848">
              <w:rPr>
                <w:b/>
                <w:color w:val="000000"/>
                <w:sz w:val="24"/>
                <w:szCs w:val="24"/>
              </w:rPr>
              <w:t xml:space="preserve">      </w:t>
            </w:r>
            <w:r w:rsidRPr="00BB4330">
              <w:rPr>
                <w:b/>
                <w:color w:val="000000"/>
                <w:sz w:val="24"/>
                <w:szCs w:val="24"/>
              </w:rPr>
              <w:t>Оператор</w:t>
            </w:r>
          </w:p>
          <w:p w14:paraId="0750B4BC" w14:textId="77777777" w:rsidR="00F56A55" w:rsidRPr="00BB4330" w:rsidRDefault="00F56A55" w:rsidP="00ED1397">
            <w:pPr>
              <w:ind w:left="-142" w:firstLine="142"/>
              <w:jc w:val="both"/>
              <w:rPr>
                <w:b/>
                <w:color w:val="000000"/>
                <w:sz w:val="24"/>
                <w:szCs w:val="24"/>
              </w:rPr>
            </w:pPr>
          </w:p>
          <w:p w14:paraId="3E324BA4" w14:textId="77777777" w:rsidR="00F56A55" w:rsidRPr="00BB4330" w:rsidRDefault="00F56A55" w:rsidP="00ED1397">
            <w:pPr>
              <w:ind w:left="-142" w:firstLine="142"/>
              <w:jc w:val="both"/>
              <w:rPr>
                <w:b/>
                <w:color w:val="000000"/>
                <w:sz w:val="24"/>
                <w:szCs w:val="24"/>
              </w:rPr>
            </w:pPr>
          </w:p>
          <w:p w14:paraId="2A8CA706" w14:textId="77777777" w:rsidR="00F56A55" w:rsidRPr="00BB4330" w:rsidRDefault="00F56A55" w:rsidP="00ED1397">
            <w:pPr>
              <w:ind w:left="-142" w:firstLine="142"/>
              <w:jc w:val="both"/>
              <w:rPr>
                <w:b/>
                <w:color w:val="000000"/>
                <w:sz w:val="24"/>
                <w:szCs w:val="24"/>
              </w:rPr>
            </w:pPr>
          </w:p>
          <w:p w14:paraId="70F05FDA" w14:textId="77777777" w:rsidR="00F56A55" w:rsidRPr="00BB4330" w:rsidRDefault="00F56A55" w:rsidP="00ED1397">
            <w:pPr>
              <w:ind w:left="-142" w:firstLine="142"/>
              <w:jc w:val="both"/>
              <w:rPr>
                <w:sz w:val="24"/>
                <w:szCs w:val="24"/>
              </w:rPr>
            </w:pPr>
          </w:p>
          <w:p w14:paraId="509A23C2" w14:textId="7727F9E3" w:rsidR="00F56A55" w:rsidRPr="00BB4330" w:rsidRDefault="00F56A55" w:rsidP="00ED1397">
            <w:pPr>
              <w:rPr>
                <w:color w:val="000000"/>
                <w:sz w:val="24"/>
                <w:szCs w:val="24"/>
              </w:rPr>
            </w:pPr>
            <w:r w:rsidRPr="00BB4330">
              <w:rPr>
                <w:color w:val="000000"/>
                <w:sz w:val="24"/>
                <w:szCs w:val="24"/>
              </w:rPr>
              <w:t xml:space="preserve">             </w:t>
            </w:r>
            <w:r w:rsidR="00927848">
              <w:rPr>
                <w:color w:val="000000"/>
                <w:sz w:val="24"/>
                <w:szCs w:val="24"/>
              </w:rPr>
              <w:t xml:space="preserve">        </w:t>
            </w:r>
            <w:r w:rsidRPr="00BB4330">
              <w:rPr>
                <w:color w:val="000000"/>
                <w:sz w:val="24"/>
                <w:szCs w:val="24"/>
              </w:rPr>
              <w:t xml:space="preserve">__________________  </w:t>
            </w:r>
          </w:p>
          <w:p w14:paraId="445AA32A" w14:textId="389363B4" w:rsidR="00F56A55" w:rsidRPr="00BB4330" w:rsidRDefault="00F56A55" w:rsidP="00ED1397">
            <w:pPr>
              <w:rPr>
                <w:color w:val="000000"/>
                <w:sz w:val="24"/>
                <w:szCs w:val="24"/>
              </w:rPr>
            </w:pPr>
            <w:r w:rsidRPr="00BB4330">
              <w:rPr>
                <w:color w:val="000000"/>
                <w:sz w:val="24"/>
                <w:szCs w:val="24"/>
              </w:rPr>
              <w:t xml:space="preserve">                     </w:t>
            </w:r>
            <w:r w:rsidR="00927848">
              <w:rPr>
                <w:color w:val="000000"/>
                <w:sz w:val="24"/>
                <w:szCs w:val="24"/>
              </w:rPr>
              <w:t xml:space="preserve">       </w:t>
            </w:r>
            <w:r w:rsidRPr="00BB4330">
              <w:rPr>
                <w:color w:val="000000"/>
                <w:sz w:val="24"/>
                <w:szCs w:val="24"/>
              </w:rPr>
              <w:t>(</w:t>
            </w:r>
            <w:proofErr w:type="spellStart"/>
            <w:proofErr w:type="gramStart"/>
            <w:r w:rsidRPr="00BB4330">
              <w:rPr>
                <w:color w:val="000000"/>
                <w:sz w:val="24"/>
                <w:szCs w:val="24"/>
              </w:rPr>
              <w:t>п</w:t>
            </w:r>
            <w:proofErr w:type="gramEnd"/>
            <w:r w:rsidRPr="00BB4330">
              <w:rPr>
                <w:color w:val="000000"/>
                <w:sz w:val="24"/>
                <w:szCs w:val="24"/>
              </w:rPr>
              <w:t>ідпис</w:t>
            </w:r>
            <w:proofErr w:type="spellEnd"/>
            <w:r w:rsidRPr="00BB4330">
              <w:rPr>
                <w:color w:val="000000"/>
                <w:sz w:val="24"/>
                <w:szCs w:val="24"/>
              </w:rPr>
              <w:t>)</w:t>
            </w:r>
          </w:p>
          <w:p w14:paraId="64326C5B" w14:textId="2FE7F335" w:rsidR="00F56A55" w:rsidRPr="00BB4330" w:rsidRDefault="00F56A55" w:rsidP="00ED1397">
            <w:pPr>
              <w:rPr>
                <w:color w:val="000000"/>
                <w:sz w:val="24"/>
                <w:szCs w:val="24"/>
              </w:rPr>
            </w:pPr>
            <w:r w:rsidRPr="00BB4330">
              <w:rPr>
                <w:color w:val="000000"/>
                <w:sz w:val="24"/>
                <w:szCs w:val="24"/>
              </w:rPr>
              <w:t xml:space="preserve">                         </w:t>
            </w:r>
            <w:r w:rsidR="00927848">
              <w:rPr>
                <w:color w:val="000000"/>
                <w:sz w:val="24"/>
                <w:szCs w:val="24"/>
              </w:rPr>
              <w:t xml:space="preserve">       </w:t>
            </w:r>
            <w:r w:rsidRPr="00BB4330">
              <w:rPr>
                <w:color w:val="000000"/>
                <w:sz w:val="24"/>
                <w:szCs w:val="24"/>
              </w:rPr>
              <w:t>М.П.</w:t>
            </w:r>
          </w:p>
        </w:tc>
      </w:tr>
    </w:tbl>
    <w:p w14:paraId="6AF46578" w14:textId="77777777" w:rsidR="00D50D06" w:rsidRDefault="00D50D06">
      <w:pPr>
        <w:jc w:val="both"/>
        <w:rPr>
          <w:rFonts w:ascii="Times New Roman" w:eastAsia="Times New Roman" w:hAnsi="Times New Roman" w:cs="Times New Roman"/>
          <w:sz w:val="28"/>
          <w:szCs w:val="28"/>
        </w:rPr>
      </w:pPr>
    </w:p>
    <w:sectPr w:rsidR="00D50D06" w:rsidSect="00F3291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265D3"/>
    <w:multiLevelType w:val="multilevel"/>
    <w:tmpl w:val="18EA39B2"/>
    <w:lvl w:ilvl="0">
      <w:start w:val="1"/>
      <w:numFmt w:val="decimal"/>
      <w:lvlText w:val="%1."/>
      <w:lvlJc w:val="left"/>
      <w:pPr>
        <w:ind w:left="644" w:hanging="36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729D4878"/>
    <w:multiLevelType w:val="multilevel"/>
    <w:tmpl w:val="D786BDD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DA322BB"/>
    <w:multiLevelType w:val="hybridMultilevel"/>
    <w:tmpl w:val="9FD062E0"/>
    <w:lvl w:ilvl="0" w:tplc="45F88A6A">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D6"/>
    <w:rsid w:val="0000754A"/>
    <w:rsid w:val="00013831"/>
    <w:rsid w:val="00016891"/>
    <w:rsid w:val="00020C66"/>
    <w:rsid w:val="0008176D"/>
    <w:rsid w:val="00083337"/>
    <w:rsid w:val="000916B2"/>
    <w:rsid w:val="000B5A43"/>
    <w:rsid w:val="000F3EFD"/>
    <w:rsid w:val="001578B3"/>
    <w:rsid w:val="00171E99"/>
    <w:rsid w:val="0018665B"/>
    <w:rsid w:val="001B75A0"/>
    <w:rsid w:val="001C506B"/>
    <w:rsid w:val="001E199D"/>
    <w:rsid w:val="001E6591"/>
    <w:rsid w:val="001F2AA8"/>
    <w:rsid w:val="001F3CBF"/>
    <w:rsid w:val="00203F2D"/>
    <w:rsid w:val="00212D14"/>
    <w:rsid w:val="002331E4"/>
    <w:rsid w:val="00244492"/>
    <w:rsid w:val="00246D1F"/>
    <w:rsid w:val="00246E61"/>
    <w:rsid w:val="002731E7"/>
    <w:rsid w:val="00292CD1"/>
    <w:rsid w:val="002A10E1"/>
    <w:rsid w:val="002C0616"/>
    <w:rsid w:val="002F72D4"/>
    <w:rsid w:val="00304D95"/>
    <w:rsid w:val="00315C49"/>
    <w:rsid w:val="00376159"/>
    <w:rsid w:val="00383B98"/>
    <w:rsid w:val="00394D5E"/>
    <w:rsid w:val="003A0800"/>
    <w:rsid w:val="003A34BC"/>
    <w:rsid w:val="003B422E"/>
    <w:rsid w:val="003F41C4"/>
    <w:rsid w:val="004031DE"/>
    <w:rsid w:val="0041501F"/>
    <w:rsid w:val="00456661"/>
    <w:rsid w:val="004B63FA"/>
    <w:rsid w:val="004C0F52"/>
    <w:rsid w:val="004C12BC"/>
    <w:rsid w:val="004E0B3A"/>
    <w:rsid w:val="005010A2"/>
    <w:rsid w:val="00524EDE"/>
    <w:rsid w:val="00546320"/>
    <w:rsid w:val="00554FC4"/>
    <w:rsid w:val="005D6049"/>
    <w:rsid w:val="006339D4"/>
    <w:rsid w:val="00636E76"/>
    <w:rsid w:val="00663C94"/>
    <w:rsid w:val="00670AE2"/>
    <w:rsid w:val="006A49C6"/>
    <w:rsid w:val="006C37E9"/>
    <w:rsid w:val="006C4AB3"/>
    <w:rsid w:val="006C59D4"/>
    <w:rsid w:val="006F46C1"/>
    <w:rsid w:val="00716485"/>
    <w:rsid w:val="00737852"/>
    <w:rsid w:val="007961D6"/>
    <w:rsid w:val="007B3526"/>
    <w:rsid w:val="00811E12"/>
    <w:rsid w:val="00822F30"/>
    <w:rsid w:val="00840C6F"/>
    <w:rsid w:val="008618D9"/>
    <w:rsid w:val="00887DC3"/>
    <w:rsid w:val="0089375A"/>
    <w:rsid w:val="009056C0"/>
    <w:rsid w:val="0092488C"/>
    <w:rsid w:val="00927848"/>
    <w:rsid w:val="009437C7"/>
    <w:rsid w:val="009443CC"/>
    <w:rsid w:val="00952A47"/>
    <w:rsid w:val="00994176"/>
    <w:rsid w:val="009B5EE1"/>
    <w:rsid w:val="009E31A7"/>
    <w:rsid w:val="00A05BB9"/>
    <w:rsid w:val="00A17ECB"/>
    <w:rsid w:val="00A2418C"/>
    <w:rsid w:val="00A70366"/>
    <w:rsid w:val="00A86600"/>
    <w:rsid w:val="00A9234B"/>
    <w:rsid w:val="00AC5108"/>
    <w:rsid w:val="00B03AEA"/>
    <w:rsid w:val="00B60AC6"/>
    <w:rsid w:val="00B70AD7"/>
    <w:rsid w:val="00B774DC"/>
    <w:rsid w:val="00B917B2"/>
    <w:rsid w:val="00BA61E7"/>
    <w:rsid w:val="00BA63E2"/>
    <w:rsid w:val="00BB4330"/>
    <w:rsid w:val="00BE4E48"/>
    <w:rsid w:val="00BF42DD"/>
    <w:rsid w:val="00C42EE2"/>
    <w:rsid w:val="00C45852"/>
    <w:rsid w:val="00CA5760"/>
    <w:rsid w:val="00CB0BA4"/>
    <w:rsid w:val="00CC4448"/>
    <w:rsid w:val="00CC6B9D"/>
    <w:rsid w:val="00D12419"/>
    <w:rsid w:val="00D13A43"/>
    <w:rsid w:val="00D22805"/>
    <w:rsid w:val="00D27F51"/>
    <w:rsid w:val="00D50D06"/>
    <w:rsid w:val="00D75BAC"/>
    <w:rsid w:val="00DF41BA"/>
    <w:rsid w:val="00E13268"/>
    <w:rsid w:val="00E16384"/>
    <w:rsid w:val="00E21D54"/>
    <w:rsid w:val="00E52550"/>
    <w:rsid w:val="00E660A2"/>
    <w:rsid w:val="00E85420"/>
    <w:rsid w:val="00E9540E"/>
    <w:rsid w:val="00EA1301"/>
    <w:rsid w:val="00EB05B8"/>
    <w:rsid w:val="00EB135E"/>
    <w:rsid w:val="00EC02DD"/>
    <w:rsid w:val="00EC2B07"/>
    <w:rsid w:val="00ED5C13"/>
    <w:rsid w:val="00ED7416"/>
    <w:rsid w:val="00EE3E23"/>
    <w:rsid w:val="00F26612"/>
    <w:rsid w:val="00F32913"/>
    <w:rsid w:val="00F349C8"/>
    <w:rsid w:val="00F56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2913"/>
  </w:style>
  <w:style w:type="paragraph" w:styleId="1">
    <w:name w:val="heading 1"/>
    <w:basedOn w:val="a"/>
    <w:next w:val="a"/>
    <w:rsid w:val="00F32913"/>
    <w:pPr>
      <w:keepNext/>
      <w:keepLines/>
      <w:spacing w:before="480" w:after="120"/>
      <w:outlineLvl w:val="0"/>
    </w:pPr>
    <w:rPr>
      <w:b/>
      <w:sz w:val="48"/>
      <w:szCs w:val="48"/>
    </w:rPr>
  </w:style>
  <w:style w:type="paragraph" w:styleId="2">
    <w:name w:val="heading 2"/>
    <w:basedOn w:val="a"/>
    <w:next w:val="a"/>
    <w:rsid w:val="00F32913"/>
    <w:pPr>
      <w:keepNext/>
      <w:keepLines/>
      <w:spacing w:before="360" w:after="80"/>
      <w:outlineLvl w:val="1"/>
    </w:pPr>
    <w:rPr>
      <w:b/>
      <w:sz w:val="36"/>
      <w:szCs w:val="36"/>
    </w:rPr>
  </w:style>
  <w:style w:type="paragraph" w:styleId="3">
    <w:name w:val="heading 3"/>
    <w:basedOn w:val="a"/>
    <w:next w:val="a"/>
    <w:rsid w:val="00F32913"/>
    <w:pPr>
      <w:keepNext/>
      <w:keepLines/>
      <w:spacing w:before="280" w:after="80"/>
      <w:outlineLvl w:val="2"/>
    </w:pPr>
    <w:rPr>
      <w:b/>
      <w:sz w:val="28"/>
      <w:szCs w:val="28"/>
    </w:rPr>
  </w:style>
  <w:style w:type="paragraph" w:styleId="4">
    <w:name w:val="heading 4"/>
    <w:basedOn w:val="a"/>
    <w:next w:val="a"/>
    <w:rsid w:val="00F32913"/>
    <w:pPr>
      <w:keepNext/>
      <w:keepLines/>
      <w:spacing w:before="240" w:after="40"/>
      <w:outlineLvl w:val="3"/>
    </w:pPr>
    <w:rPr>
      <w:b/>
      <w:sz w:val="24"/>
      <w:szCs w:val="24"/>
    </w:rPr>
  </w:style>
  <w:style w:type="paragraph" w:styleId="5">
    <w:name w:val="heading 5"/>
    <w:basedOn w:val="a"/>
    <w:next w:val="a"/>
    <w:rsid w:val="00F32913"/>
    <w:pPr>
      <w:keepNext/>
      <w:keepLines/>
      <w:spacing w:before="220" w:after="40"/>
      <w:outlineLvl w:val="4"/>
    </w:pPr>
    <w:rPr>
      <w:b/>
    </w:rPr>
  </w:style>
  <w:style w:type="paragraph" w:styleId="6">
    <w:name w:val="heading 6"/>
    <w:basedOn w:val="a"/>
    <w:next w:val="a"/>
    <w:rsid w:val="00F329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32913"/>
    <w:tblPr>
      <w:tblCellMar>
        <w:top w:w="0" w:type="dxa"/>
        <w:left w:w="0" w:type="dxa"/>
        <w:bottom w:w="0" w:type="dxa"/>
        <w:right w:w="0" w:type="dxa"/>
      </w:tblCellMar>
    </w:tblPr>
  </w:style>
  <w:style w:type="paragraph" w:styleId="a3">
    <w:name w:val="Title"/>
    <w:basedOn w:val="a"/>
    <w:next w:val="a"/>
    <w:link w:val="a4"/>
    <w:qFormat/>
    <w:rsid w:val="00F32913"/>
    <w:pPr>
      <w:keepNext/>
      <w:keepLines/>
      <w:spacing w:before="480" w:after="120"/>
    </w:pPr>
    <w:rPr>
      <w:b/>
      <w:sz w:val="72"/>
      <w:szCs w:val="72"/>
    </w:rPr>
  </w:style>
  <w:style w:type="paragraph" w:styleId="a5">
    <w:name w:val="Subtitle"/>
    <w:basedOn w:val="a"/>
    <w:next w:val="a"/>
    <w:rsid w:val="00F32913"/>
    <w:pPr>
      <w:keepNext/>
      <w:keepLines/>
      <w:spacing w:before="360" w:after="80"/>
    </w:pPr>
    <w:rPr>
      <w:rFonts w:ascii="Georgia" w:eastAsia="Georgia" w:hAnsi="Georgia" w:cs="Georgia"/>
      <w:i/>
      <w:color w:val="666666"/>
      <w:sz w:val="48"/>
      <w:szCs w:val="48"/>
    </w:rPr>
  </w:style>
  <w:style w:type="paragraph" w:styleId="a6">
    <w:name w:val="Normal (Web)"/>
    <w:basedOn w:val="a"/>
    <w:semiHidden/>
    <w:unhideWhenUsed/>
    <w:rsid w:val="001F2AA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Название Знак"/>
    <w:basedOn w:val="a0"/>
    <w:link w:val="a3"/>
    <w:rsid w:val="001F2AA8"/>
    <w:rPr>
      <w:b/>
      <w:sz w:val="72"/>
      <w:szCs w:val="72"/>
    </w:rPr>
  </w:style>
  <w:style w:type="paragraph" w:styleId="a7">
    <w:name w:val="List Paragraph"/>
    <w:basedOn w:val="a"/>
    <w:uiPriority w:val="34"/>
    <w:qFormat/>
    <w:rsid w:val="001F2AA8"/>
    <w:pPr>
      <w:spacing w:line="256" w:lineRule="auto"/>
      <w:ind w:left="720"/>
      <w:contextualSpacing/>
    </w:pPr>
  </w:style>
  <w:style w:type="table" w:styleId="a8">
    <w:name w:val="Table Grid"/>
    <w:basedOn w:val="a1"/>
    <w:uiPriority w:val="39"/>
    <w:rsid w:val="001F2AA8"/>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B75A0"/>
    <w:rPr>
      <w:color w:val="0000FF" w:themeColor="hyperlink"/>
      <w:u w:val="single"/>
    </w:rPr>
  </w:style>
  <w:style w:type="character" w:customStyle="1" w:styleId="UnresolvedMention">
    <w:name w:val="Unresolved Mention"/>
    <w:basedOn w:val="a0"/>
    <w:uiPriority w:val="99"/>
    <w:semiHidden/>
    <w:unhideWhenUsed/>
    <w:rsid w:val="001B75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2913"/>
  </w:style>
  <w:style w:type="paragraph" w:styleId="1">
    <w:name w:val="heading 1"/>
    <w:basedOn w:val="a"/>
    <w:next w:val="a"/>
    <w:rsid w:val="00F32913"/>
    <w:pPr>
      <w:keepNext/>
      <w:keepLines/>
      <w:spacing w:before="480" w:after="120"/>
      <w:outlineLvl w:val="0"/>
    </w:pPr>
    <w:rPr>
      <w:b/>
      <w:sz w:val="48"/>
      <w:szCs w:val="48"/>
    </w:rPr>
  </w:style>
  <w:style w:type="paragraph" w:styleId="2">
    <w:name w:val="heading 2"/>
    <w:basedOn w:val="a"/>
    <w:next w:val="a"/>
    <w:rsid w:val="00F32913"/>
    <w:pPr>
      <w:keepNext/>
      <w:keepLines/>
      <w:spacing w:before="360" w:after="80"/>
      <w:outlineLvl w:val="1"/>
    </w:pPr>
    <w:rPr>
      <w:b/>
      <w:sz w:val="36"/>
      <w:szCs w:val="36"/>
    </w:rPr>
  </w:style>
  <w:style w:type="paragraph" w:styleId="3">
    <w:name w:val="heading 3"/>
    <w:basedOn w:val="a"/>
    <w:next w:val="a"/>
    <w:rsid w:val="00F32913"/>
    <w:pPr>
      <w:keepNext/>
      <w:keepLines/>
      <w:spacing w:before="280" w:after="80"/>
      <w:outlineLvl w:val="2"/>
    </w:pPr>
    <w:rPr>
      <w:b/>
      <w:sz w:val="28"/>
      <w:szCs w:val="28"/>
    </w:rPr>
  </w:style>
  <w:style w:type="paragraph" w:styleId="4">
    <w:name w:val="heading 4"/>
    <w:basedOn w:val="a"/>
    <w:next w:val="a"/>
    <w:rsid w:val="00F32913"/>
    <w:pPr>
      <w:keepNext/>
      <w:keepLines/>
      <w:spacing w:before="240" w:after="40"/>
      <w:outlineLvl w:val="3"/>
    </w:pPr>
    <w:rPr>
      <w:b/>
      <w:sz w:val="24"/>
      <w:szCs w:val="24"/>
    </w:rPr>
  </w:style>
  <w:style w:type="paragraph" w:styleId="5">
    <w:name w:val="heading 5"/>
    <w:basedOn w:val="a"/>
    <w:next w:val="a"/>
    <w:rsid w:val="00F32913"/>
    <w:pPr>
      <w:keepNext/>
      <w:keepLines/>
      <w:spacing w:before="220" w:after="40"/>
      <w:outlineLvl w:val="4"/>
    </w:pPr>
    <w:rPr>
      <w:b/>
    </w:rPr>
  </w:style>
  <w:style w:type="paragraph" w:styleId="6">
    <w:name w:val="heading 6"/>
    <w:basedOn w:val="a"/>
    <w:next w:val="a"/>
    <w:rsid w:val="00F329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32913"/>
    <w:tblPr>
      <w:tblCellMar>
        <w:top w:w="0" w:type="dxa"/>
        <w:left w:w="0" w:type="dxa"/>
        <w:bottom w:w="0" w:type="dxa"/>
        <w:right w:w="0" w:type="dxa"/>
      </w:tblCellMar>
    </w:tblPr>
  </w:style>
  <w:style w:type="paragraph" w:styleId="a3">
    <w:name w:val="Title"/>
    <w:basedOn w:val="a"/>
    <w:next w:val="a"/>
    <w:link w:val="a4"/>
    <w:qFormat/>
    <w:rsid w:val="00F32913"/>
    <w:pPr>
      <w:keepNext/>
      <w:keepLines/>
      <w:spacing w:before="480" w:after="120"/>
    </w:pPr>
    <w:rPr>
      <w:b/>
      <w:sz w:val="72"/>
      <w:szCs w:val="72"/>
    </w:rPr>
  </w:style>
  <w:style w:type="paragraph" w:styleId="a5">
    <w:name w:val="Subtitle"/>
    <w:basedOn w:val="a"/>
    <w:next w:val="a"/>
    <w:rsid w:val="00F32913"/>
    <w:pPr>
      <w:keepNext/>
      <w:keepLines/>
      <w:spacing w:before="360" w:after="80"/>
    </w:pPr>
    <w:rPr>
      <w:rFonts w:ascii="Georgia" w:eastAsia="Georgia" w:hAnsi="Georgia" w:cs="Georgia"/>
      <w:i/>
      <w:color w:val="666666"/>
      <w:sz w:val="48"/>
      <w:szCs w:val="48"/>
    </w:rPr>
  </w:style>
  <w:style w:type="paragraph" w:styleId="a6">
    <w:name w:val="Normal (Web)"/>
    <w:basedOn w:val="a"/>
    <w:semiHidden/>
    <w:unhideWhenUsed/>
    <w:rsid w:val="001F2AA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Название Знак"/>
    <w:basedOn w:val="a0"/>
    <w:link w:val="a3"/>
    <w:rsid w:val="001F2AA8"/>
    <w:rPr>
      <w:b/>
      <w:sz w:val="72"/>
      <w:szCs w:val="72"/>
    </w:rPr>
  </w:style>
  <w:style w:type="paragraph" w:styleId="a7">
    <w:name w:val="List Paragraph"/>
    <w:basedOn w:val="a"/>
    <w:uiPriority w:val="34"/>
    <w:qFormat/>
    <w:rsid w:val="001F2AA8"/>
    <w:pPr>
      <w:spacing w:line="256" w:lineRule="auto"/>
      <w:ind w:left="720"/>
      <w:contextualSpacing/>
    </w:pPr>
  </w:style>
  <w:style w:type="table" w:styleId="a8">
    <w:name w:val="Table Grid"/>
    <w:basedOn w:val="a1"/>
    <w:uiPriority w:val="39"/>
    <w:rsid w:val="001F2AA8"/>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B75A0"/>
    <w:rPr>
      <w:color w:val="0000FF" w:themeColor="hyperlink"/>
      <w:u w:val="single"/>
    </w:rPr>
  </w:style>
  <w:style w:type="character" w:customStyle="1" w:styleId="UnresolvedMention">
    <w:name w:val="Unresolved Mention"/>
    <w:basedOn w:val="a0"/>
    <w:uiPriority w:val="99"/>
    <w:semiHidden/>
    <w:unhideWhenUsed/>
    <w:rsid w:val="001B7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9328">
      <w:bodyDiv w:val="1"/>
      <w:marLeft w:val="0"/>
      <w:marRight w:val="0"/>
      <w:marTop w:val="0"/>
      <w:marBottom w:val="0"/>
      <w:divBdr>
        <w:top w:val="none" w:sz="0" w:space="0" w:color="auto"/>
        <w:left w:val="none" w:sz="0" w:space="0" w:color="auto"/>
        <w:bottom w:val="none" w:sz="0" w:space="0" w:color="auto"/>
        <w:right w:val="none" w:sz="0" w:space="0" w:color="auto"/>
      </w:divBdr>
    </w:div>
    <w:div w:id="77771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F3FA-22A5-40FF-85E8-5C5BAAE0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3473</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2</cp:revision>
  <cp:lastPrinted>2022-10-04T05:53:00Z</cp:lastPrinted>
  <dcterms:created xsi:type="dcterms:W3CDTF">2022-10-14T07:28:00Z</dcterms:created>
  <dcterms:modified xsi:type="dcterms:W3CDTF">2022-10-14T07:28:00Z</dcterms:modified>
</cp:coreProperties>
</file>